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CA6A" w14:textId="77777777" w:rsidR="005F1C5E" w:rsidRPr="00EC7414" w:rsidRDefault="005F1C5E" w:rsidP="005F1C5E">
      <w:pPr>
        <w:spacing w:line="360" w:lineRule="auto"/>
        <w:jc w:val="center"/>
        <w:rPr>
          <w:rFonts w:eastAsia="黑体"/>
          <w:sz w:val="72"/>
          <w:szCs w:val="72"/>
        </w:rPr>
      </w:pPr>
    </w:p>
    <w:p w14:paraId="31DFFD5D" w14:textId="77777777" w:rsidR="0031158B" w:rsidRDefault="0031158B" w:rsidP="0031158B">
      <w:pPr>
        <w:spacing w:line="360" w:lineRule="auto"/>
        <w:jc w:val="center"/>
        <w:rPr>
          <w:rFonts w:eastAsia="黑体"/>
          <w:sz w:val="72"/>
          <w:szCs w:val="72"/>
        </w:rPr>
      </w:pPr>
      <w:bookmarkStart w:id="0" w:name="_Hlk87029403"/>
      <w:r>
        <w:rPr>
          <w:rFonts w:eastAsia="黑体" w:hAnsi="仿宋_GB2312" w:hint="eastAsia"/>
          <w:sz w:val="44"/>
          <w:szCs w:val="44"/>
        </w:rPr>
        <w:t>中安信（北京）食品安全技术有限公司</w:t>
      </w:r>
    </w:p>
    <w:p w14:paraId="790793C0" w14:textId="77777777" w:rsidR="0031158B" w:rsidRDefault="0031158B" w:rsidP="0031158B">
      <w:pPr>
        <w:spacing w:line="360" w:lineRule="auto"/>
        <w:jc w:val="center"/>
        <w:rPr>
          <w:rFonts w:ascii="Calibri" w:eastAsia="黑体" w:hAnsi="Calibri" w:cs="Calibri"/>
          <w:sz w:val="44"/>
          <w:szCs w:val="44"/>
        </w:rPr>
      </w:pPr>
      <w:proofErr w:type="spellStart"/>
      <w:r>
        <w:rPr>
          <w:rFonts w:eastAsia="黑体" w:cs="Calibri"/>
          <w:sz w:val="40"/>
          <w:szCs w:val="40"/>
        </w:rPr>
        <w:t>Ansense</w:t>
      </w:r>
      <w:proofErr w:type="spellEnd"/>
      <w:r>
        <w:rPr>
          <w:rFonts w:eastAsia="黑体" w:cs="Calibri"/>
          <w:sz w:val="40"/>
          <w:szCs w:val="40"/>
        </w:rPr>
        <w:t xml:space="preserve"> Food Safety Technology Co., Ltd.</w:t>
      </w:r>
      <w:bookmarkEnd w:id="0"/>
    </w:p>
    <w:p w14:paraId="261C214D" w14:textId="77777777" w:rsidR="005F1C5E" w:rsidRPr="0031158B" w:rsidRDefault="005F1C5E" w:rsidP="005F1C5E">
      <w:pPr>
        <w:spacing w:line="360" w:lineRule="auto"/>
        <w:jc w:val="center"/>
        <w:rPr>
          <w:rFonts w:eastAsia="黑体" w:hAnsi="黑体"/>
          <w:sz w:val="44"/>
          <w:szCs w:val="44"/>
        </w:rPr>
      </w:pPr>
    </w:p>
    <w:p w14:paraId="2036465D" w14:textId="77777777" w:rsidR="005F1C5E" w:rsidRPr="009F6247" w:rsidRDefault="005F1C5E" w:rsidP="005F1C5E">
      <w:pPr>
        <w:spacing w:line="360" w:lineRule="auto"/>
        <w:jc w:val="center"/>
        <w:rPr>
          <w:rFonts w:eastAsia="黑体" w:hAnsi="黑体"/>
          <w:sz w:val="44"/>
          <w:szCs w:val="44"/>
        </w:rPr>
      </w:pPr>
      <w:r w:rsidRPr="009F6247">
        <w:rPr>
          <w:rFonts w:eastAsia="黑体" w:hAnsi="黑体" w:hint="eastAsia"/>
          <w:sz w:val="44"/>
          <w:szCs w:val="44"/>
        </w:rPr>
        <w:t>管理体系程序文件</w:t>
      </w:r>
    </w:p>
    <w:p w14:paraId="5D362AE3" w14:textId="77777777" w:rsidR="005F1C5E" w:rsidRDefault="005F1C5E" w:rsidP="005F1C5E">
      <w:pPr>
        <w:spacing w:line="360" w:lineRule="auto"/>
        <w:jc w:val="center"/>
        <w:rPr>
          <w:rFonts w:eastAsia="黑体" w:hAnsi="黑体"/>
          <w:sz w:val="72"/>
          <w:szCs w:val="72"/>
        </w:rPr>
      </w:pPr>
    </w:p>
    <w:p w14:paraId="02181CC9" w14:textId="354816DA" w:rsidR="005F1C5E" w:rsidRDefault="005F1C5E" w:rsidP="005F1C5E">
      <w:pPr>
        <w:spacing w:line="360" w:lineRule="auto"/>
        <w:jc w:val="center"/>
        <w:rPr>
          <w:rFonts w:hAnsiTheme="minorEastAsia"/>
          <w:b/>
          <w:sz w:val="40"/>
          <w:szCs w:val="40"/>
        </w:rPr>
      </w:pPr>
      <w:r w:rsidRPr="007B0641">
        <w:rPr>
          <w:rFonts w:eastAsiaTheme="minorEastAsia" w:hAnsiTheme="minorEastAsia"/>
          <w:b/>
          <w:sz w:val="44"/>
          <w:szCs w:val="44"/>
        </w:rPr>
        <w:t>申诉、投诉与争议处理</w:t>
      </w:r>
      <w:r w:rsidRPr="00F779CE">
        <w:rPr>
          <w:rFonts w:ascii="宋体" w:hAnsi="宋体" w:hint="eastAsia"/>
          <w:b/>
          <w:sz w:val="44"/>
          <w:szCs w:val="44"/>
        </w:rPr>
        <w:t>程序</w:t>
      </w:r>
    </w:p>
    <w:p w14:paraId="72150815" w14:textId="77777777" w:rsidR="005F1C5E" w:rsidRPr="005F1C5E" w:rsidRDefault="005F1C5E" w:rsidP="005F1C5E">
      <w:pPr>
        <w:spacing w:line="360" w:lineRule="auto"/>
        <w:jc w:val="center"/>
        <w:rPr>
          <w:rFonts w:eastAsia="黑体"/>
          <w:sz w:val="44"/>
          <w:szCs w:val="44"/>
        </w:rPr>
      </w:pPr>
    </w:p>
    <w:p w14:paraId="2BE40F42" w14:textId="77777777" w:rsidR="005F1C5E" w:rsidRDefault="005F1C5E" w:rsidP="005F1C5E">
      <w:pPr>
        <w:spacing w:line="360" w:lineRule="auto"/>
        <w:jc w:val="center"/>
        <w:rPr>
          <w:rFonts w:eastAsia="黑体"/>
          <w:sz w:val="44"/>
          <w:szCs w:val="44"/>
        </w:rPr>
      </w:pPr>
    </w:p>
    <w:p w14:paraId="672A2AAB" w14:textId="77777777" w:rsidR="005F1C5E" w:rsidRPr="00EC7414" w:rsidRDefault="005F1C5E" w:rsidP="005F1C5E">
      <w:pPr>
        <w:spacing w:line="360" w:lineRule="auto"/>
        <w:jc w:val="center"/>
        <w:rPr>
          <w:rFonts w:eastAsia="黑体"/>
          <w:sz w:val="44"/>
          <w:szCs w:val="44"/>
        </w:rPr>
      </w:pPr>
    </w:p>
    <w:p w14:paraId="57B3DE34" w14:textId="77777777" w:rsidR="005F1C5E" w:rsidRDefault="005F1C5E" w:rsidP="005F1C5E">
      <w:pPr>
        <w:spacing w:line="360" w:lineRule="auto"/>
        <w:ind w:firstLineChars="900" w:firstLine="2520"/>
        <w:rPr>
          <w:rFonts w:ascii="黑体" w:eastAsia="黑体" w:hAnsi="黑体"/>
          <w:color w:val="000000"/>
          <w:sz w:val="28"/>
          <w:szCs w:val="28"/>
        </w:rPr>
      </w:pPr>
      <w:r w:rsidRPr="00FE505D">
        <w:rPr>
          <w:rFonts w:ascii="黑体" w:eastAsia="黑体" w:hAnsi="黑体" w:hint="eastAsia"/>
          <w:color w:val="000000"/>
          <w:sz w:val="28"/>
          <w:szCs w:val="28"/>
        </w:rPr>
        <w:t>受控状态：受    控</w:t>
      </w:r>
    </w:p>
    <w:p w14:paraId="38A1B4E7" w14:textId="2BD57B5C" w:rsidR="00550365" w:rsidRDefault="005F1C5E" w:rsidP="00550365">
      <w:pPr>
        <w:spacing w:line="360" w:lineRule="auto"/>
        <w:ind w:firstLineChars="900" w:firstLine="2520"/>
        <w:rPr>
          <w:rFonts w:ascii="黑体" w:eastAsia="黑体" w:hAnsi="黑体"/>
          <w:color w:val="000000"/>
          <w:sz w:val="28"/>
          <w:szCs w:val="28"/>
        </w:rPr>
      </w:pPr>
      <w:r w:rsidRPr="00FE505D">
        <w:rPr>
          <w:rFonts w:ascii="黑体" w:eastAsia="黑体" w:hAnsi="黑体" w:hint="eastAsia"/>
          <w:color w:val="000000"/>
          <w:sz w:val="28"/>
          <w:szCs w:val="28"/>
        </w:rPr>
        <w:t>文件编号：A</w:t>
      </w:r>
      <w:r w:rsidRPr="00FE505D">
        <w:rPr>
          <w:rFonts w:ascii="黑体" w:eastAsia="黑体" w:hAnsi="黑体"/>
          <w:color w:val="000000"/>
          <w:sz w:val="28"/>
          <w:szCs w:val="28"/>
        </w:rPr>
        <w:t>NSENSE-</w:t>
      </w:r>
      <w:r w:rsidR="00AE022B">
        <w:rPr>
          <w:rFonts w:ascii="黑体" w:eastAsia="黑体" w:hAnsi="黑体"/>
          <w:color w:val="000000"/>
          <w:sz w:val="28"/>
          <w:szCs w:val="28"/>
        </w:rPr>
        <w:t>PD</w:t>
      </w:r>
      <w:r>
        <w:rPr>
          <w:rFonts w:ascii="黑体" w:eastAsia="黑体" w:hAnsi="黑体"/>
          <w:color w:val="000000"/>
          <w:sz w:val="28"/>
          <w:szCs w:val="28"/>
        </w:rPr>
        <w:t>-14</w:t>
      </w:r>
    </w:p>
    <w:p w14:paraId="214FA4D5" w14:textId="77777777" w:rsidR="00550365" w:rsidRDefault="00550365" w:rsidP="00550365">
      <w:pPr>
        <w:spacing w:line="360" w:lineRule="auto"/>
        <w:ind w:firstLineChars="900" w:firstLine="2520"/>
        <w:rPr>
          <w:rFonts w:ascii="黑体" w:eastAsia="黑体" w:hAnsi="黑体"/>
          <w:color w:val="000000"/>
          <w:sz w:val="28"/>
          <w:szCs w:val="28"/>
        </w:rPr>
      </w:pPr>
      <w:r>
        <w:rPr>
          <w:rFonts w:ascii="黑体" w:eastAsia="黑体" w:hAnsi="黑体"/>
          <w:sz w:val="28"/>
          <w:szCs w:val="28"/>
        </w:rPr>
        <w:t>发布日期：2021.0</w:t>
      </w:r>
      <w:r>
        <w:rPr>
          <w:rFonts w:ascii="黑体" w:eastAsia="黑体" w:hAnsi="黑体" w:hint="eastAsia"/>
          <w:sz w:val="28"/>
          <w:szCs w:val="28"/>
        </w:rPr>
        <w:t>1</w:t>
      </w:r>
      <w:r>
        <w:rPr>
          <w:rFonts w:ascii="黑体" w:eastAsia="黑体" w:hAnsi="黑体"/>
          <w:sz w:val="28"/>
          <w:szCs w:val="28"/>
        </w:rPr>
        <w:t>.</w:t>
      </w:r>
      <w:r>
        <w:rPr>
          <w:rFonts w:ascii="黑体" w:eastAsia="黑体" w:hAnsi="黑体" w:hint="eastAsia"/>
          <w:sz w:val="28"/>
          <w:szCs w:val="28"/>
        </w:rPr>
        <w:t>01</w:t>
      </w:r>
    </w:p>
    <w:p w14:paraId="22983A00" w14:textId="77777777" w:rsidR="00550365" w:rsidRDefault="00550365" w:rsidP="00550365">
      <w:pPr>
        <w:spacing w:line="360" w:lineRule="auto"/>
        <w:ind w:firstLineChars="900" w:firstLine="2520"/>
        <w:rPr>
          <w:rFonts w:ascii="黑体" w:eastAsia="黑体" w:hAnsi="黑体"/>
          <w:color w:val="000000"/>
          <w:sz w:val="28"/>
          <w:szCs w:val="28"/>
        </w:rPr>
      </w:pPr>
      <w:r>
        <w:rPr>
          <w:rFonts w:ascii="黑体" w:eastAsia="黑体" w:hAnsi="黑体" w:hint="eastAsia"/>
          <w:sz w:val="28"/>
          <w:szCs w:val="28"/>
        </w:rPr>
        <w:t>实施日期：2</w:t>
      </w:r>
      <w:r>
        <w:rPr>
          <w:rFonts w:ascii="黑体" w:eastAsia="黑体" w:hAnsi="黑体"/>
          <w:sz w:val="28"/>
          <w:szCs w:val="28"/>
        </w:rPr>
        <w:t>021.01.01</w:t>
      </w:r>
    </w:p>
    <w:p w14:paraId="03D3294C" w14:textId="77777777" w:rsidR="00550365" w:rsidRDefault="00550365" w:rsidP="00550365">
      <w:pPr>
        <w:spacing w:line="360" w:lineRule="auto"/>
        <w:ind w:firstLineChars="900" w:firstLine="2520"/>
        <w:rPr>
          <w:rFonts w:ascii="黑体" w:eastAsia="黑体" w:hAnsi="黑体"/>
          <w:color w:val="000000"/>
          <w:sz w:val="28"/>
          <w:szCs w:val="28"/>
        </w:rPr>
      </w:pPr>
      <w:r>
        <w:rPr>
          <w:rFonts w:ascii="黑体" w:eastAsia="黑体" w:hAnsi="黑体" w:hint="eastAsia"/>
          <w:sz w:val="28"/>
          <w:szCs w:val="28"/>
        </w:rPr>
        <w:t>修改日期：2</w:t>
      </w:r>
      <w:r>
        <w:rPr>
          <w:rFonts w:ascii="黑体" w:eastAsia="黑体" w:hAnsi="黑体"/>
          <w:sz w:val="28"/>
          <w:szCs w:val="28"/>
        </w:rPr>
        <w:t>021.01.01</w:t>
      </w:r>
    </w:p>
    <w:p w14:paraId="569DAB5A" w14:textId="56E4090C" w:rsidR="00550365" w:rsidRPr="00550365" w:rsidRDefault="00550365" w:rsidP="00550365">
      <w:pPr>
        <w:spacing w:line="360" w:lineRule="auto"/>
        <w:ind w:firstLineChars="900" w:firstLine="2520"/>
        <w:rPr>
          <w:rFonts w:ascii="黑体" w:eastAsia="黑体" w:hAnsi="黑体"/>
          <w:color w:val="000000"/>
          <w:sz w:val="28"/>
          <w:szCs w:val="28"/>
        </w:rPr>
      </w:pPr>
      <w:r>
        <w:rPr>
          <w:rFonts w:ascii="黑体" w:eastAsia="黑体" w:hAnsi="黑体"/>
          <w:sz w:val="28"/>
          <w:szCs w:val="28"/>
        </w:rPr>
        <w:t xml:space="preserve">版 本 号： 2021  </w:t>
      </w:r>
      <w:r>
        <w:rPr>
          <w:rFonts w:ascii="黑体" w:eastAsia="黑体" w:hAnsi="黑体" w:hint="eastAsia"/>
          <w:sz w:val="28"/>
          <w:szCs w:val="28"/>
        </w:rPr>
        <w:t>V</w:t>
      </w:r>
      <w:r>
        <w:rPr>
          <w:rFonts w:ascii="黑体" w:eastAsia="黑体" w:hAnsi="黑体"/>
          <w:sz w:val="28"/>
          <w:szCs w:val="28"/>
        </w:rPr>
        <w:t>1版</w:t>
      </w:r>
      <w:r>
        <w:rPr>
          <w:rFonts w:ascii="黑体" w:eastAsia="黑体" w:hAnsi="黑体" w:hint="eastAsia"/>
          <w:sz w:val="28"/>
          <w:szCs w:val="28"/>
        </w:rPr>
        <w:t>（第</w:t>
      </w:r>
      <w:r>
        <w:rPr>
          <w:rFonts w:ascii="黑体" w:eastAsia="黑体" w:hAnsi="黑体"/>
          <w:sz w:val="28"/>
          <w:szCs w:val="28"/>
        </w:rPr>
        <w:t>2</w:t>
      </w:r>
      <w:r>
        <w:rPr>
          <w:rFonts w:ascii="黑体" w:eastAsia="黑体" w:hAnsi="黑体" w:hint="eastAsia"/>
          <w:sz w:val="28"/>
          <w:szCs w:val="28"/>
        </w:rPr>
        <w:t>次修改）</w:t>
      </w:r>
    </w:p>
    <w:p w14:paraId="2BF149DC" w14:textId="77777777" w:rsidR="005F1C5E" w:rsidRPr="00FE505D" w:rsidRDefault="005F1C5E" w:rsidP="005F1C5E">
      <w:pPr>
        <w:spacing w:line="360" w:lineRule="auto"/>
        <w:ind w:firstLineChars="900" w:firstLine="2520"/>
        <w:rPr>
          <w:rFonts w:ascii="黑体" w:eastAsia="黑体" w:hAnsi="黑体"/>
          <w:color w:val="000000"/>
          <w:sz w:val="28"/>
          <w:szCs w:val="28"/>
        </w:rPr>
      </w:pPr>
      <w:r w:rsidRPr="00FE505D">
        <w:rPr>
          <w:rFonts w:ascii="黑体" w:eastAsia="黑体" w:hAnsi="黑体" w:hint="eastAsia"/>
          <w:sz w:val="28"/>
          <w:szCs w:val="28"/>
        </w:rPr>
        <w:t>批准发布：总经理 舒冠成</w:t>
      </w:r>
    </w:p>
    <w:p w14:paraId="62AB3472" w14:textId="77777777" w:rsidR="005F1C5E" w:rsidRDefault="005F1C5E" w:rsidP="005F1C5E">
      <w:pPr>
        <w:spacing w:line="360" w:lineRule="auto"/>
        <w:rPr>
          <w:rFonts w:eastAsia="仿宋_GB2312"/>
          <w:sz w:val="28"/>
          <w:szCs w:val="28"/>
        </w:rPr>
      </w:pPr>
    </w:p>
    <w:p w14:paraId="5D07DABF" w14:textId="77777777" w:rsidR="005F1C5E" w:rsidRDefault="005F1C5E" w:rsidP="005F1C5E">
      <w:pPr>
        <w:spacing w:line="360" w:lineRule="auto"/>
        <w:rPr>
          <w:rFonts w:eastAsia="仿宋_GB2312"/>
          <w:sz w:val="28"/>
          <w:szCs w:val="28"/>
        </w:rPr>
      </w:pPr>
    </w:p>
    <w:p w14:paraId="6DD989D8" w14:textId="77777777" w:rsidR="005F1C5E" w:rsidRPr="00AB2ABE" w:rsidRDefault="005F1C5E" w:rsidP="005F1C5E">
      <w:pPr>
        <w:spacing w:line="360" w:lineRule="auto"/>
        <w:rPr>
          <w:rFonts w:ascii="宋体" w:hAnsi="宋体"/>
          <w:b/>
          <w:bCs/>
          <w:sz w:val="24"/>
          <w:szCs w:val="24"/>
        </w:rPr>
      </w:pPr>
    </w:p>
    <w:p w14:paraId="2C0FD0EB" w14:textId="77777777" w:rsidR="007A032C" w:rsidRDefault="007A032C">
      <w:pPr>
        <w:widowControl/>
        <w:adjustRightInd/>
        <w:spacing w:line="240" w:lineRule="auto"/>
        <w:jc w:val="left"/>
        <w:textAlignment w:val="auto"/>
        <w:rPr>
          <w:rFonts w:ascii="宋体" w:hAnsi="宋体"/>
          <w:b/>
          <w:bCs/>
          <w:sz w:val="28"/>
          <w:szCs w:val="28"/>
        </w:rPr>
      </w:pPr>
      <w:r>
        <w:rPr>
          <w:rFonts w:ascii="宋体" w:hAnsi="宋体"/>
          <w:b/>
          <w:bCs/>
          <w:sz w:val="28"/>
          <w:szCs w:val="28"/>
        </w:rPr>
        <w:br w:type="page"/>
      </w:r>
    </w:p>
    <w:p w14:paraId="7B2FB83F" w14:textId="503C1574" w:rsidR="005F1C5E" w:rsidRPr="00AB2ABE" w:rsidRDefault="005F1C5E" w:rsidP="005F1C5E">
      <w:pPr>
        <w:spacing w:line="360" w:lineRule="auto"/>
        <w:rPr>
          <w:rFonts w:ascii="宋体" w:hAnsi="宋体"/>
          <w:b/>
          <w:bCs/>
          <w:sz w:val="24"/>
          <w:szCs w:val="24"/>
        </w:rPr>
      </w:pPr>
      <w:r w:rsidRPr="00AB2ABE">
        <w:rPr>
          <w:rFonts w:ascii="宋体" w:hAnsi="宋体"/>
          <w:b/>
          <w:bCs/>
          <w:sz w:val="28"/>
          <w:szCs w:val="28"/>
        </w:rPr>
        <w:lastRenderedPageBreak/>
        <w:t>1 目的</w:t>
      </w:r>
      <w:r w:rsidRPr="00AB2ABE">
        <w:rPr>
          <w:rFonts w:ascii="宋体" w:hAnsi="宋体"/>
          <w:b/>
          <w:bCs/>
          <w:sz w:val="24"/>
          <w:szCs w:val="24"/>
        </w:rPr>
        <w:t xml:space="preserve"> </w:t>
      </w:r>
    </w:p>
    <w:p w14:paraId="00476063"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公司通过受理申/投诉和争议，发现不符合或潜在的不符合，采取纠正/预防措施，改进工作，增强 顾客满意，维护认证的公正性和严肃性。 </w:t>
      </w:r>
    </w:p>
    <w:p w14:paraId="46791B63" w14:textId="42CED664" w:rsidR="005F1C5E" w:rsidRPr="00AB2ABE" w:rsidRDefault="005F1C5E" w:rsidP="005F1C5E">
      <w:pPr>
        <w:spacing w:line="360" w:lineRule="auto"/>
        <w:rPr>
          <w:rFonts w:ascii="宋体" w:hAnsi="宋体"/>
          <w:b/>
          <w:bCs/>
          <w:sz w:val="28"/>
          <w:szCs w:val="28"/>
        </w:rPr>
      </w:pPr>
      <w:r w:rsidRPr="00AB2ABE">
        <w:rPr>
          <w:rFonts w:ascii="宋体" w:hAnsi="宋体"/>
          <w:b/>
          <w:bCs/>
          <w:sz w:val="28"/>
          <w:szCs w:val="28"/>
        </w:rPr>
        <w:t xml:space="preserve">2 </w:t>
      </w:r>
      <w:r w:rsidRPr="00AB2ABE">
        <w:rPr>
          <w:rFonts w:ascii="宋体" w:hAnsi="宋体" w:hint="eastAsia"/>
          <w:b/>
          <w:bCs/>
          <w:sz w:val="28"/>
          <w:szCs w:val="28"/>
        </w:rPr>
        <w:t>适用</w:t>
      </w:r>
      <w:r w:rsidRPr="00AB2ABE">
        <w:rPr>
          <w:rFonts w:ascii="宋体" w:hAnsi="宋体"/>
          <w:b/>
          <w:bCs/>
          <w:sz w:val="28"/>
          <w:szCs w:val="28"/>
        </w:rPr>
        <w:t xml:space="preserve">范围 </w:t>
      </w:r>
    </w:p>
    <w:p w14:paraId="0A4F958A" w14:textId="4D8A1CA1"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本程序适用于与公司认证活动有关的申诉/投诉和争议的处理。 </w:t>
      </w:r>
    </w:p>
    <w:p w14:paraId="6421D920" w14:textId="77777777" w:rsidR="005F1C5E" w:rsidRPr="005718B2" w:rsidRDefault="005F1C5E" w:rsidP="005F1C5E">
      <w:pPr>
        <w:spacing w:line="360" w:lineRule="auto"/>
        <w:rPr>
          <w:rFonts w:ascii="宋体" w:hAnsi="宋体"/>
          <w:b/>
          <w:bCs/>
          <w:sz w:val="24"/>
          <w:szCs w:val="24"/>
        </w:rPr>
      </w:pPr>
      <w:r w:rsidRPr="005718B2">
        <w:rPr>
          <w:rFonts w:ascii="宋体" w:hAnsi="宋体"/>
          <w:b/>
          <w:bCs/>
          <w:sz w:val="28"/>
          <w:szCs w:val="28"/>
        </w:rPr>
        <w:t>3 职责</w:t>
      </w:r>
      <w:r w:rsidRPr="005718B2">
        <w:rPr>
          <w:rFonts w:ascii="宋体" w:hAnsi="宋体"/>
          <w:b/>
          <w:bCs/>
          <w:sz w:val="24"/>
          <w:szCs w:val="24"/>
        </w:rPr>
        <w:t xml:space="preserve"> </w:t>
      </w:r>
    </w:p>
    <w:p w14:paraId="134967D6" w14:textId="119E45A5" w:rsidR="005F1C5E" w:rsidRPr="005718B2" w:rsidRDefault="005F1C5E" w:rsidP="005F1C5E">
      <w:pPr>
        <w:spacing w:line="360" w:lineRule="auto"/>
        <w:rPr>
          <w:rFonts w:ascii="宋体" w:hAnsi="宋体"/>
          <w:sz w:val="24"/>
          <w:szCs w:val="24"/>
        </w:rPr>
      </w:pPr>
      <w:r w:rsidRPr="005718B2">
        <w:rPr>
          <w:rFonts w:ascii="宋体" w:hAnsi="宋体"/>
          <w:sz w:val="24"/>
          <w:szCs w:val="24"/>
        </w:rPr>
        <w:t xml:space="preserve">3.1 </w:t>
      </w:r>
      <w:r w:rsidR="005718B2" w:rsidRPr="005718B2">
        <w:rPr>
          <w:rFonts w:ascii="宋体" w:hAnsi="宋体"/>
          <w:sz w:val="24"/>
          <w:szCs w:val="24"/>
        </w:rPr>
        <w:t>销售部</w:t>
      </w:r>
      <w:r w:rsidRPr="005718B2">
        <w:rPr>
          <w:rFonts w:ascii="宋体" w:hAnsi="宋体"/>
          <w:sz w:val="24"/>
          <w:szCs w:val="24"/>
        </w:rPr>
        <w:t xml:space="preserve">将公司公开文件提供给申请方和获证客户，使其清楚了解公司关于申/投诉和争议的处理方法与处理过程。 </w:t>
      </w:r>
    </w:p>
    <w:p w14:paraId="4D29FE31" w14:textId="694C1F5F" w:rsidR="005F1C5E" w:rsidRPr="005718B2" w:rsidRDefault="005F1C5E" w:rsidP="005F1C5E">
      <w:pPr>
        <w:spacing w:line="360" w:lineRule="auto"/>
        <w:rPr>
          <w:rFonts w:ascii="宋体" w:hAnsi="宋体"/>
          <w:sz w:val="24"/>
          <w:szCs w:val="24"/>
        </w:rPr>
      </w:pPr>
      <w:r w:rsidRPr="005718B2">
        <w:rPr>
          <w:rFonts w:ascii="宋体" w:hAnsi="宋体"/>
          <w:sz w:val="24"/>
          <w:szCs w:val="24"/>
        </w:rPr>
        <w:t xml:space="preserve">3.2 质量部具体负责申/投诉和争议的登记、受理、评价和记录的归档保存工作。并将申诉、投诉调查处理信息及最终结论反馈申诉、投诉人。 </w:t>
      </w:r>
    </w:p>
    <w:p w14:paraId="08A8CE02" w14:textId="77777777" w:rsidR="005F1C5E" w:rsidRPr="00AB2ABE" w:rsidRDefault="005F1C5E" w:rsidP="005F1C5E">
      <w:pPr>
        <w:spacing w:line="360" w:lineRule="auto"/>
        <w:rPr>
          <w:rFonts w:ascii="宋体" w:hAnsi="宋体"/>
          <w:sz w:val="24"/>
          <w:szCs w:val="24"/>
        </w:rPr>
      </w:pPr>
      <w:r w:rsidRPr="005718B2">
        <w:rPr>
          <w:rFonts w:ascii="宋体" w:hAnsi="宋体"/>
          <w:sz w:val="24"/>
          <w:szCs w:val="24"/>
        </w:rPr>
        <w:t>3.3 重大申/投诉和争议由管理者</w:t>
      </w:r>
      <w:r w:rsidRPr="00AB2ABE">
        <w:rPr>
          <w:rFonts w:ascii="宋体" w:hAnsi="宋体"/>
          <w:sz w:val="24"/>
          <w:szCs w:val="24"/>
        </w:rPr>
        <w:t xml:space="preserve">代表负责组成工作组调查处理，由公司总经理对处理意见进行批准。 </w:t>
      </w:r>
    </w:p>
    <w:p w14:paraId="0393D2DE" w14:textId="77777777" w:rsidR="005F1C5E" w:rsidRPr="00AB2ABE" w:rsidRDefault="005F1C5E" w:rsidP="005F1C5E">
      <w:pPr>
        <w:spacing w:line="360" w:lineRule="auto"/>
        <w:rPr>
          <w:rFonts w:ascii="宋体" w:hAnsi="宋体"/>
          <w:b/>
          <w:bCs/>
          <w:sz w:val="24"/>
          <w:szCs w:val="24"/>
        </w:rPr>
      </w:pPr>
      <w:r w:rsidRPr="00AB2ABE">
        <w:rPr>
          <w:rFonts w:ascii="宋体" w:hAnsi="宋体"/>
          <w:b/>
          <w:bCs/>
          <w:sz w:val="28"/>
          <w:szCs w:val="28"/>
        </w:rPr>
        <w:t>4 定义</w:t>
      </w:r>
      <w:r w:rsidRPr="00AB2ABE">
        <w:rPr>
          <w:rFonts w:ascii="宋体" w:hAnsi="宋体"/>
          <w:b/>
          <w:bCs/>
          <w:sz w:val="24"/>
          <w:szCs w:val="24"/>
        </w:rPr>
        <w:t xml:space="preserve"> </w:t>
      </w:r>
    </w:p>
    <w:p w14:paraId="34078E59" w14:textId="4972F534" w:rsidR="005F1C5E" w:rsidRPr="00AB2ABE" w:rsidRDefault="005F1C5E" w:rsidP="005F1C5E">
      <w:pPr>
        <w:spacing w:line="360" w:lineRule="auto"/>
        <w:rPr>
          <w:rFonts w:ascii="宋体" w:hAnsi="宋体"/>
          <w:sz w:val="24"/>
          <w:szCs w:val="24"/>
        </w:rPr>
      </w:pPr>
      <w:r w:rsidRPr="00AB2ABE">
        <w:rPr>
          <w:rFonts w:ascii="宋体" w:hAnsi="宋体"/>
          <w:sz w:val="24"/>
          <w:szCs w:val="24"/>
        </w:rPr>
        <w:t>4.1 申诉：申请组织或客户对我公司做出的，与其期望的认证状态有关的不利决定所提出的重新考虑的书面请求。不利决定包括：</w:t>
      </w:r>
    </w:p>
    <w:p w14:paraId="08D7590A" w14:textId="546BDFBB"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1) 对公司所作出的审核结论不满；</w:t>
      </w:r>
    </w:p>
    <w:p w14:paraId="61BD5303" w14:textId="5A35B7C9"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2) 对公司不予认证注册不满；</w:t>
      </w:r>
    </w:p>
    <w:p w14:paraId="5B50EB14" w14:textId="59D88970"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3) 对公司暂停/撤销其认证资格不满；</w:t>
      </w:r>
    </w:p>
    <w:p w14:paraId="34FA30A3"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4) 其他原因，如有关认证申请、认证决定、注册发证有异议等。 </w:t>
      </w:r>
    </w:p>
    <w:p w14:paraId="5C41C5B3" w14:textId="77777777" w:rsidR="005F1C5E" w:rsidRPr="00AB2ABE" w:rsidRDefault="005F1C5E" w:rsidP="005F1C5E">
      <w:pPr>
        <w:spacing w:line="360" w:lineRule="auto"/>
        <w:rPr>
          <w:rFonts w:ascii="宋体" w:hAnsi="宋体"/>
          <w:sz w:val="24"/>
          <w:szCs w:val="24"/>
        </w:rPr>
      </w:pPr>
      <w:r w:rsidRPr="00AB2ABE">
        <w:rPr>
          <w:rFonts w:ascii="宋体" w:hAnsi="宋体"/>
          <w:sz w:val="24"/>
          <w:szCs w:val="24"/>
        </w:rPr>
        <w:t xml:space="preserve">4.2 投诉：任何组织或个人向公司表达的，有别于申诉并希望得到答复的，对本公司或对获证组织产品/服务质量及其他方面表示不满意的行为。投诉的范围可能涉及： </w:t>
      </w:r>
    </w:p>
    <w:p w14:paraId="586D3A34"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1) 获证方管理体系不符合认证要求； </w:t>
      </w:r>
    </w:p>
    <w:p w14:paraId="5A7DCB21"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2) 获证方滥用认证证书和标志； </w:t>
      </w:r>
    </w:p>
    <w:p w14:paraId="1DE65443"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3) 获证方的产品（服务）质量/食品安全方面发生重大问题，包括来自政府或媒体对获证方的产品（服务）质量/食品安全方面的曝光、投诉； </w:t>
      </w:r>
    </w:p>
    <w:p w14:paraId="04923E04"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4) 公司有关部门或工作人员违反认证工作有关规定。 </w:t>
      </w:r>
    </w:p>
    <w:p w14:paraId="37FA10BD" w14:textId="77777777" w:rsidR="005F1C5E" w:rsidRPr="00AB2ABE" w:rsidRDefault="005F1C5E" w:rsidP="005F1C5E">
      <w:pPr>
        <w:spacing w:line="360" w:lineRule="auto"/>
        <w:ind w:firstLineChars="200" w:firstLine="480"/>
        <w:rPr>
          <w:rFonts w:ascii="宋体" w:hAnsi="宋体"/>
          <w:sz w:val="24"/>
          <w:szCs w:val="24"/>
        </w:rPr>
      </w:pPr>
      <w:r w:rsidRPr="00AB2ABE">
        <w:rPr>
          <w:rFonts w:ascii="宋体" w:hAnsi="宋体"/>
          <w:sz w:val="24"/>
          <w:szCs w:val="24"/>
        </w:rPr>
        <w:t xml:space="preserve">5) 其他原因。 </w:t>
      </w:r>
    </w:p>
    <w:p w14:paraId="68C01275" w14:textId="77777777" w:rsidR="000B3038" w:rsidRDefault="005F1C5E" w:rsidP="005F1C5E">
      <w:pPr>
        <w:spacing w:line="360" w:lineRule="auto"/>
        <w:rPr>
          <w:rFonts w:ascii="宋体" w:hAnsi="宋体"/>
          <w:sz w:val="24"/>
          <w:szCs w:val="24"/>
        </w:rPr>
      </w:pPr>
      <w:r w:rsidRPr="00AB2ABE">
        <w:rPr>
          <w:rFonts w:ascii="宋体" w:hAnsi="宋体"/>
          <w:sz w:val="24"/>
          <w:szCs w:val="24"/>
        </w:rPr>
        <w:t>4.3 争议：申请人或客户在认证过程中就认证程序和技术问题不同意见的表述。</w:t>
      </w:r>
    </w:p>
    <w:p w14:paraId="1A4A48BF" w14:textId="69D9EF59" w:rsidR="005F1C5E" w:rsidRPr="00AB2ABE" w:rsidRDefault="005F1C5E" w:rsidP="005F1C5E">
      <w:pPr>
        <w:spacing w:line="360" w:lineRule="auto"/>
        <w:rPr>
          <w:rFonts w:ascii="宋体" w:hAnsi="宋体"/>
          <w:sz w:val="24"/>
          <w:szCs w:val="24"/>
        </w:rPr>
      </w:pPr>
      <w:r w:rsidRPr="00AB2ABE">
        <w:rPr>
          <w:rFonts w:ascii="宋体" w:hAnsi="宋体"/>
          <w:b/>
          <w:bCs/>
          <w:sz w:val="28"/>
          <w:szCs w:val="28"/>
        </w:rPr>
        <w:t xml:space="preserve">5 申诉的处理程序 </w:t>
      </w:r>
    </w:p>
    <w:p w14:paraId="17AFC617" w14:textId="2175ADFE" w:rsidR="007A54ED" w:rsidRPr="00AB2ABE" w:rsidRDefault="007A54ED" w:rsidP="005F1C5E">
      <w:pPr>
        <w:spacing w:line="360" w:lineRule="auto"/>
        <w:rPr>
          <w:rFonts w:ascii="宋体" w:hAnsi="宋体"/>
          <w:sz w:val="24"/>
          <w:szCs w:val="24"/>
        </w:rPr>
      </w:pPr>
      <w:r w:rsidRPr="00AB2ABE">
        <w:rPr>
          <w:rFonts w:ascii="宋体" w:hAnsi="宋体"/>
          <w:sz w:val="24"/>
          <w:szCs w:val="24"/>
        </w:rPr>
        <w:lastRenderedPageBreak/>
        <w:t xml:space="preserve">5.1 </w:t>
      </w:r>
      <w:r w:rsidRPr="00AB2ABE">
        <w:rPr>
          <w:rFonts w:ascii="宋体" w:hAnsi="宋体" w:hint="eastAsia"/>
          <w:sz w:val="24"/>
          <w:szCs w:val="24"/>
        </w:rPr>
        <w:t>申诉</w:t>
      </w:r>
      <w:r w:rsidRPr="00AB2ABE">
        <w:rPr>
          <w:rFonts w:ascii="宋体" w:hAnsi="宋体"/>
          <w:sz w:val="24"/>
          <w:szCs w:val="24"/>
        </w:rPr>
        <w:t>的提出</w:t>
      </w:r>
    </w:p>
    <w:p w14:paraId="4EE15C4A" w14:textId="7050D962" w:rsidR="005F1C5E" w:rsidRPr="00AB2ABE" w:rsidRDefault="005F1C5E" w:rsidP="005F1C5E">
      <w:pPr>
        <w:spacing w:line="360" w:lineRule="auto"/>
        <w:rPr>
          <w:rFonts w:ascii="宋体" w:hAnsi="宋体"/>
          <w:sz w:val="24"/>
          <w:szCs w:val="24"/>
        </w:rPr>
      </w:pPr>
      <w:r w:rsidRPr="00AB2ABE">
        <w:rPr>
          <w:rFonts w:ascii="宋体" w:hAnsi="宋体"/>
          <w:sz w:val="24"/>
          <w:szCs w:val="24"/>
        </w:rPr>
        <w:t>5.1</w:t>
      </w:r>
      <w:r w:rsidR="007A54ED" w:rsidRPr="00AB2ABE">
        <w:rPr>
          <w:rFonts w:ascii="宋体" w:hAnsi="宋体"/>
          <w:sz w:val="24"/>
          <w:szCs w:val="24"/>
        </w:rPr>
        <w:t>.1</w:t>
      </w:r>
      <w:r w:rsidRPr="00AB2ABE">
        <w:rPr>
          <w:rFonts w:ascii="宋体" w:hAnsi="宋体"/>
          <w:sz w:val="24"/>
          <w:szCs w:val="24"/>
        </w:rPr>
        <w:t xml:space="preserve"> 受审核方或获证客户在接到公司的决定或措施通知后，30 日内向公司提出申诉。 </w:t>
      </w:r>
    </w:p>
    <w:p w14:paraId="2AD419D1" w14:textId="55F7FABA" w:rsidR="005F1C5E" w:rsidRPr="00AB2ABE" w:rsidRDefault="005F1C5E" w:rsidP="005F1C5E">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1.</w:t>
      </w:r>
      <w:r w:rsidRPr="00AB2ABE">
        <w:rPr>
          <w:rFonts w:ascii="宋体" w:hAnsi="宋体"/>
          <w:sz w:val="24"/>
          <w:szCs w:val="24"/>
        </w:rPr>
        <w:t>2 申诉应以书面文件形式提出，并且由申诉人签字或盖章。对于口头或匿名申诉，作为无效申诉不予处理。</w:t>
      </w:r>
    </w:p>
    <w:p w14:paraId="4E4F300C" w14:textId="0EF2AD20" w:rsidR="007A54ED" w:rsidRPr="00AB2ABE" w:rsidRDefault="007A54ED" w:rsidP="005F1C5E">
      <w:pPr>
        <w:spacing w:line="360" w:lineRule="auto"/>
        <w:rPr>
          <w:rFonts w:ascii="宋体" w:hAnsi="宋体"/>
          <w:sz w:val="24"/>
          <w:szCs w:val="24"/>
        </w:rPr>
      </w:pPr>
      <w:r w:rsidRPr="00AB2ABE">
        <w:rPr>
          <w:rFonts w:ascii="宋体" w:hAnsi="宋体"/>
          <w:sz w:val="24"/>
          <w:szCs w:val="24"/>
        </w:rPr>
        <w:t xml:space="preserve">5.2 </w:t>
      </w:r>
      <w:r w:rsidRPr="00AB2ABE">
        <w:rPr>
          <w:rFonts w:ascii="宋体" w:hAnsi="宋体" w:hint="eastAsia"/>
          <w:sz w:val="24"/>
          <w:szCs w:val="24"/>
        </w:rPr>
        <w:t>申诉</w:t>
      </w:r>
      <w:r w:rsidRPr="00AB2ABE">
        <w:rPr>
          <w:rFonts w:ascii="宋体" w:hAnsi="宋体"/>
          <w:sz w:val="24"/>
          <w:szCs w:val="24"/>
        </w:rPr>
        <w:t>的受理、确认和调查</w:t>
      </w:r>
    </w:p>
    <w:p w14:paraId="45A4698C" w14:textId="43B3613C" w:rsidR="005F1C5E" w:rsidRPr="00AB2ABE" w:rsidRDefault="005F1C5E" w:rsidP="005F1C5E">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2.1</w:t>
      </w:r>
      <w:r w:rsidRPr="00AB2ABE">
        <w:rPr>
          <w:rFonts w:ascii="宋体" w:hAnsi="宋体"/>
          <w:sz w:val="24"/>
          <w:szCs w:val="24"/>
        </w:rPr>
        <w:t xml:space="preserve"> 质量部收到申诉材料后，填写《申诉/投诉和争议受理记录》，并于 2 个工作日内报告公司最高管理层和管理者代表。申诉调查由未对申诉涉及方实施的审核及认证决定人员组成调查组，并由管理者代表指定调查组组长进行调查。 </w:t>
      </w:r>
    </w:p>
    <w:p w14:paraId="5FBFE435" w14:textId="07432DCB" w:rsidR="007A54ED" w:rsidRPr="00AB2ABE" w:rsidRDefault="005F1C5E" w:rsidP="005F1C5E">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2.2</w:t>
      </w:r>
      <w:r w:rsidRPr="00AB2ABE">
        <w:rPr>
          <w:rFonts w:ascii="宋体" w:hAnsi="宋体"/>
          <w:sz w:val="24"/>
          <w:szCs w:val="24"/>
        </w:rPr>
        <w:t xml:space="preserve"> 调查组组织对申诉情况进行调查、确认、分析、取证： </w:t>
      </w:r>
    </w:p>
    <w:p w14:paraId="7D45474F" w14:textId="77777777" w:rsidR="007A54ED" w:rsidRPr="00AB2ABE" w:rsidRDefault="005F1C5E" w:rsidP="007A54ED">
      <w:pPr>
        <w:spacing w:line="360" w:lineRule="auto"/>
        <w:ind w:firstLineChars="200" w:firstLine="480"/>
        <w:rPr>
          <w:rFonts w:ascii="宋体" w:hAnsi="宋体"/>
          <w:sz w:val="24"/>
          <w:szCs w:val="24"/>
        </w:rPr>
      </w:pPr>
      <w:r w:rsidRPr="00AB2ABE">
        <w:rPr>
          <w:rFonts w:ascii="宋体" w:hAnsi="宋体"/>
          <w:sz w:val="24"/>
          <w:szCs w:val="24"/>
        </w:rPr>
        <w:t xml:space="preserve">1)要求申诉方与被申诉方均应提供充分的事实证据和书面材料； </w:t>
      </w:r>
    </w:p>
    <w:p w14:paraId="1C6FD09A" w14:textId="77777777" w:rsidR="007A54ED" w:rsidRPr="00AB2ABE" w:rsidRDefault="005F1C5E" w:rsidP="007A54ED">
      <w:pPr>
        <w:spacing w:line="360" w:lineRule="auto"/>
        <w:ind w:firstLineChars="200" w:firstLine="480"/>
        <w:rPr>
          <w:rFonts w:ascii="宋体" w:hAnsi="宋体"/>
          <w:sz w:val="24"/>
          <w:szCs w:val="24"/>
        </w:rPr>
      </w:pPr>
      <w:r w:rsidRPr="00AB2ABE">
        <w:rPr>
          <w:rFonts w:ascii="宋体" w:hAnsi="宋体"/>
          <w:sz w:val="24"/>
          <w:szCs w:val="24"/>
        </w:rPr>
        <w:t xml:space="preserve">2)工作组应安排申诉方与被申诉方代表充分陈述理由； </w:t>
      </w:r>
    </w:p>
    <w:p w14:paraId="045ECDBE" w14:textId="77777777" w:rsidR="007A54ED" w:rsidRPr="00AB2ABE" w:rsidRDefault="005F1C5E" w:rsidP="007A54ED">
      <w:pPr>
        <w:spacing w:line="360" w:lineRule="auto"/>
        <w:ind w:firstLineChars="200" w:firstLine="480"/>
        <w:rPr>
          <w:rFonts w:ascii="宋体" w:hAnsi="宋体"/>
          <w:sz w:val="24"/>
          <w:szCs w:val="24"/>
        </w:rPr>
      </w:pPr>
      <w:r w:rsidRPr="00AB2ABE">
        <w:rPr>
          <w:rFonts w:ascii="宋体" w:hAnsi="宋体"/>
          <w:sz w:val="24"/>
          <w:szCs w:val="24"/>
        </w:rPr>
        <w:t xml:space="preserve">3)对申诉理由和事实进行调查、确认、分析和取证，以确定申请的有效性。 </w:t>
      </w:r>
    </w:p>
    <w:p w14:paraId="7539A799" w14:textId="77777777" w:rsidR="007A54ED" w:rsidRPr="00AB2ABE" w:rsidRDefault="005F1C5E" w:rsidP="007A54ED">
      <w:pPr>
        <w:spacing w:line="360" w:lineRule="auto"/>
        <w:ind w:firstLineChars="200" w:firstLine="480"/>
        <w:rPr>
          <w:rFonts w:ascii="宋体" w:hAnsi="宋体"/>
          <w:sz w:val="24"/>
          <w:szCs w:val="24"/>
        </w:rPr>
      </w:pPr>
      <w:r w:rsidRPr="00AB2ABE">
        <w:rPr>
          <w:rFonts w:ascii="宋体" w:hAnsi="宋体"/>
          <w:sz w:val="24"/>
          <w:szCs w:val="24"/>
        </w:rPr>
        <w:t xml:space="preserve">4）提出回应申诉的相关措施，即处理意见或结论。 </w:t>
      </w:r>
    </w:p>
    <w:p w14:paraId="7936ACDC" w14:textId="75AC93C5" w:rsidR="007A54ED" w:rsidRPr="00AB2ABE" w:rsidRDefault="005F1C5E" w:rsidP="007A54ED">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2.3</w:t>
      </w:r>
      <w:r w:rsidRPr="00AB2ABE">
        <w:rPr>
          <w:rFonts w:ascii="宋体" w:hAnsi="宋体"/>
          <w:sz w:val="24"/>
          <w:szCs w:val="24"/>
        </w:rPr>
        <w:t xml:space="preserve"> 调查组经过调查、确认、分析和取证结果以及处理意见或结论，形成书面报告。 </w:t>
      </w:r>
    </w:p>
    <w:p w14:paraId="3EDEF24F" w14:textId="77777777" w:rsidR="007A54ED" w:rsidRPr="00AB2ABE" w:rsidRDefault="005F1C5E" w:rsidP="007A54ED">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2.4</w:t>
      </w:r>
      <w:r w:rsidRPr="00AB2ABE">
        <w:rPr>
          <w:rFonts w:ascii="宋体" w:hAnsi="宋体"/>
          <w:sz w:val="24"/>
          <w:szCs w:val="24"/>
        </w:rPr>
        <w:t xml:space="preserve"> 调查组组长召集会议，审定处理结果,必要时可以参考以前类似申诉的结果。 </w:t>
      </w:r>
    </w:p>
    <w:p w14:paraId="5084F869" w14:textId="5B5796D2" w:rsidR="007A54ED" w:rsidRPr="00AB2ABE" w:rsidRDefault="005F1C5E" w:rsidP="007A54ED">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2.5</w:t>
      </w:r>
      <w:r w:rsidRPr="00AB2ABE">
        <w:rPr>
          <w:rFonts w:ascii="宋体" w:hAnsi="宋体"/>
          <w:sz w:val="24"/>
          <w:szCs w:val="24"/>
        </w:rPr>
        <w:t xml:space="preserve"> 申诉理由成立，属公司责任，公司管理者代表负责按照《纠正/预防措施程序》中有关规定，组织相关部门分析不符合产生的原因，采取纠正措施，形成文件并验证其有效性；如果认为对受审核方 或获证客户应予复审时，由审核部按照认证程序中的要求实施复审。 </w:t>
      </w:r>
    </w:p>
    <w:p w14:paraId="29C467B0" w14:textId="15126886" w:rsidR="007A54ED" w:rsidRPr="00AB2ABE" w:rsidRDefault="005F1C5E" w:rsidP="007A54ED">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2.6</w:t>
      </w:r>
      <w:r w:rsidRPr="00AB2ABE">
        <w:rPr>
          <w:rFonts w:ascii="宋体" w:hAnsi="宋体"/>
          <w:sz w:val="24"/>
          <w:szCs w:val="24"/>
        </w:rPr>
        <w:t xml:space="preserve"> 申诉中的问题不属于公司的责任，但与公司认证审核工作有关，应举一反三，采取适当的改进措 施。 </w:t>
      </w:r>
    </w:p>
    <w:p w14:paraId="37C2EAAE" w14:textId="6C35BB2A" w:rsidR="007A54ED" w:rsidRPr="00AB2ABE" w:rsidRDefault="005F1C5E" w:rsidP="007A54ED">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2.7</w:t>
      </w:r>
      <w:r w:rsidRPr="00AB2ABE">
        <w:rPr>
          <w:rFonts w:ascii="宋体" w:hAnsi="宋体"/>
          <w:sz w:val="24"/>
          <w:szCs w:val="24"/>
        </w:rPr>
        <w:t xml:space="preserve"> 申诉理由成立，申诉调查处理费用及复审费用由公司承担。申诉理由不成立，由申诉方负担费用。 </w:t>
      </w:r>
    </w:p>
    <w:p w14:paraId="3CF0DCDB" w14:textId="51D53F30" w:rsidR="005F1C5E" w:rsidRPr="00AB2ABE" w:rsidRDefault="005F1C5E" w:rsidP="007A54ED">
      <w:pPr>
        <w:spacing w:line="360" w:lineRule="auto"/>
        <w:rPr>
          <w:rFonts w:ascii="宋体" w:hAnsi="宋体"/>
          <w:sz w:val="24"/>
          <w:szCs w:val="24"/>
        </w:rPr>
      </w:pPr>
      <w:r w:rsidRPr="00AB2ABE">
        <w:rPr>
          <w:rFonts w:ascii="宋体" w:hAnsi="宋体"/>
          <w:sz w:val="24"/>
          <w:szCs w:val="24"/>
        </w:rPr>
        <w:t>5.</w:t>
      </w:r>
      <w:r w:rsidR="007A54ED" w:rsidRPr="00AB2ABE">
        <w:rPr>
          <w:rFonts w:ascii="宋体" w:hAnsi="宋体"/>
          <w:sz w:val="24"/>
          <w:szCs w:val="24"/>
        </w:rPr>
        <w:t>2.8</w:t>
      </w:r>
      <w:r w:rsidRPr="00AB2ABE">
        <w:rPr>
          <w:rFonts w:ascii="宋体" w:hAnsi="宋体"/>
          <w:sz w:val="24"/>
          <w:szCs w:val="24"/>
        </w:rPr>
        <w:t xml:space="preserve"> 申诉的确认和调查处理进展情况和最终处理结果</w:t>
      </w:r>
      <w:r w:rsidRPr="005718B2">
        <w:rPr>
          <w:rFonts w:ascii="宋体" w:hAnsi="宋体"/>
          <w:sz w:val="24"/>
          <w:szCs w:val="24"/>
        </w:rPr>
        <w:t>，由质量部以书</w:t>
      </w:r>
      <w:r w:rsidRPr="00AB2ABE">
        <w:rPr>
          <w:rFonts w:ascii="宋体" w:hAnsi="宋体"/>
          <w:sz w:val="24"/>
          <w:szCs w:val="24"/>
        </w:rPr>
        <w:t>面形式送交申诉方。最终处理结果自正式受理申诉，最迟不超过 6 个月。</w:t>
      </w:r>
    </w:p>
    <w:p w14:paraId="130889AA" w14:textId="0DE5AA6D" w:rsidR="007A54ED" w:rsidRPr="00AB2ABE" w:rsidRDefault="007A54ED" w:rsidP="000B5070">
      <w:pPr>
        <w:pStyle w:val="2"/>
        <w:spacing w:line="276" w:lineRule="auto"/>
        <w:rPr>
          <w:rFonts w:ascii="宋体" w:hAnsi="宋体"/>
          <w:b/>
          <w:bCs/>
          <w:sz w:val="28"/>
          <w:szCs w:val="28"/>
        </w:rPr>
      </w:pPr>
      <w:r w:rsidRPr="00AB2ABE">
        <w:rPr>
          <w:rFonts w:ascii="宋体" w:hAnsi="宋体"/>
          <w:b/>
          <w:bCs/>
          <w:sz w:val="28"/>
          <w:szCs w:val="28"/>
        </w:rPr>
        <w:t xml:space="preserve">6 投诉的处理程序 </w:t>
      </w:r>
    </w:p>
    <w:p w14:paraId="1A049EC2" w14:textId="40E6D489" w:rsidR="007A54ED" w:rsidRPr="005718B2" w:rsidRDefault="007A54ED" w:rsidP="000B5070">
      <w:pPr>
        <w:pStyle w:val="2"/>
        <w:spacing w:line="276" w:lineRule="auto"/>
        <w:rPr>
          <w:rFonts w:ascii="宋体" w:hAnsi="宋体"/>
        </w:rPr>
      </w:pPr>
      <w:r w:rsidRPr="00AB2ABE">
        <w:rPr>
          <w:rFonts w:ascii="宋体" w:hAnsi="宋体"/>
        </w:rPr>
        <w:t>6.1 投诉的提出：应采取书面形式并附证据及投诉方姓名、联系方式。口头举报或来人反映，应提供所投诉事件的具体细节、证明材料和投诉人姓名，质量部做好记录。通</w:t>
      </w:r>
      <w:r w:rsidRPr="005718B2">
        <w:rPr>
          <w:rFonts w:ascii="宋体" w:hAnsi="宋体"/>
        </w:rPr>
        <w:t xml:space="preserve">常情况下公司对匿名投诉不予受理。关于来自政府或媒体对获证方的产品（服务）质量/食品安全方面的曝光、投诉，由审核部负责及时跟踪，获取信息后提交至质量部。 </w:t>
      </w:r>
    </w:p>
    <w:p w14:paraId="6515BEFC" w14:textId="77777777" w:rsidR="007A54ED" w:rsidRPr="005718B2" w:rsidRDefault="007A54ED" w:rsidP="000B5070">
      <w:pPr>
        <w:pStyle w:val="2"/>
        <w:spacing w:line="276" w:lineRule="auto"/>
        <w:rPr>
          <w:rFonts w:ascii="宋体" w:hAnsi="宋体"/>
        </w:rPr>
      </w:pPr>
      <w:r w:rsidRPr="005718B2">
        <w:rPr>
          <w:rFonts w:ascii="宋体" w:hAnsi="宋体"/>
        </w:rPr>
        <w:t xml:space="preserve">6.2 投诉的受理、确认和调查 </w:t>
      </w:r>
    </w:p>
    <w:p w14:paraId="2D755B04" w14:textId="61D99566" w:rsidR="007A54ED" w:rsidRPr="00AB2ABE" w:rsidRDefault="007A54ED" w:rsidP="000B5070">
      <w:pPr>
        <w:pStyle w:val="2"/>
        <w:spacing w:line="276" w:lineRule="auto"/>
        <w:rPr>
          <w:rFonts w:ascii="宋体" w:hAnsi="宋体"/>
        </w:rPr>
      </w:pPr>
      <w:r w:rsidRPr="005718B2">
        <w:rPr>
          <w:rFonts w:ascii="宋体" w:hAnsi="宋体"/>
        </w:rPr>
        <w:t>6.2.1 投诉由质量部归口处</w:t>
      </w:r>
      <w:r w:rsidRPr="00AB2ABE">
        <w:rPr>
          <w:rFonts w:ascii="宋体" w:hAnsi="宋体"/>
        </w:rPr>
        <w:t>理，接到投诉电话或其他方式的</w:t>
      </w:r>
      <w:r w:rsidRPr="003F2CD0">
        <w:rPr>
          <w:rFonts w:ascii="宋体" w:hAnsi="宋体"/>
        </w:rPr>
        <w:t>投诉后，应填写《申诉/投诉和争议受理记录》，登记《申诉、投诉和争议受理台帐》，并与投诉者确认（可通过信</w:t>
      </w:r>
      <w:r w:rsidRPr="00AB2ABE">
        <w:rPr>
          <w:rFonts w:ascii="宋体" w:hAnsi="宋体"/>
        </w:rPr>
        <w:t>件、电</w:t>
      </w:r>
      <w:r w:rsidRPr="00AB2ABE">
        <w:rPr>
          <w:rFonts w:ascii="宋体" w:hAnsi="宋体"/>
        </w:rPr>
        <w:lastRenderedPageBreak/>
        <w:t xml:space="preserve">话、电子邮件等），并于2个工作日内报告公司最高管理层和管理者代表，并由管理者代表指定调查组进行调查。 </w:t>
      </w:r>
    </w:p>
    <w:p w14:paraId="28438A37" w14:textId="77777777" w:rsidR="007A54ED" w:rsidRPr="005718B2" w:rsidRDefault="007A54ED" w:rsidP="000B5070">
      <w:pPr>
        <w:pStyle w:val="2"/>
        <w:spacing w:line="276" w:lineRule="auto"/>
        <w:rPr>
          <w:rFonts w:ascii="宋体" w:hAnsi="宋体"/>
        </w:rPr>
      </w:pPr>
      <w:r w:rsidRPr="00AB2ABE">
        <w:rPr>
          <w:rFonts w:ascii="宋体" w:hAnsi="宋体"/>
        </w:rPr>
        <w:t>6.2.2 调查组负责对投诉事项进行调查、取证及核实，并对每一次调查所收集的信息如调查时间</w:t>
      </w:r>
      <w:r w:rsidRPr="005718B2">
        <w:rPr>
          <w:rFonts w:ascii="宋体" w:hAnsi="宋体"/>
        </w:rPr>
        <w:t xml:space="preserve">、地点、 接受调查人等内容进行评细记录，并收集必要的文件、证录等证据。 </w:t>
      </w:r>
    </w:p>
    <w:p w14:paraId="7DC53D09" w14:textId="10E136CC" w:rsidR="007A54ED" w:rsidRPr="005718B2" w:rsidRDefault="007A54ED" w:rsidP="000B5070">
      <w:pPr>
        <w:pStyle w:val="2"/>
        <w:spacing w:line="276" w:lineRule="auto"/>
        <w:rPr>
          <w:rFonts w:ascii="宋体" w:hAnsi="宋体"/>
        </w:rPr>
      </w:pPr>
      <w:r w:rsidRPr="005718B2">
        <w:rPr>
          <w:rFonts w:ascii="宋体" w:hAnsi="宋体"/>
        </w:rPr>
        <w:t xml:space="preserve">6.2.3 对公司的投诉，质量部应登记呈报公司总经理。同时，根据投诉提供的线索和公司总经理的批示，由管代组织有关方面对投诉的情况进行核实，充分了解投诉涉及的全部信息，必要时进行现场调查获取证据。 </w:t>
      </w:r>
    </w:p>
    <w:p w14:paraId="4C677E02" w14:textId="77777777" w:rsidR="00AB2ABE" w:rsidRPr="00AB2ABE" w:rsidRDefault="007A54ED" w:rsidP="000B5070">
      <w:pPr>
        <w:pStyle w:val="2"/>
        <w:spacing w:line="276" w:lineRule="auto"/>
        <w:rPr>
          <w:rFonts w:ascii="宋体" w:hAnsi="宋体"/>
        </w:rPr>
      </w:pPr>
      <w:r w:rsidRPr="005718B2">
        <w:rPr>
          <w:rFonts w:ascii="宋体" w:hAnsi="宋体"/>
        </w:rPr>
        <w:t>6.2.4 经调查投诉事实与本公司认证行为无关</w:t>
      </w:r>
      <w:r w:rsidRPr="00AB2ABE">
        <w:rPr>
          <w:rFonts w:ascii="宋体" w:hAnsi="宋体"/>
        </w:rPr>
        <w:t xml:space="preserve">时，质量部应做好相应的记录。 6.2.5 经调查确系投诉事实与组织的体系运行中发生问题有关，投诉内容属实时： </w:t>
      </w:r>
      <w:r w:rsidR="00AB2ABE" w:rsidRPr="00AB2ABE">
        <w:rPr>
          <w:rFonts w:ascii="宋体" w:hAnsi="宋体"/>
        </w:rPr>
        <w:t xml:space="preserve">  </w:t>
      </w:r>
    </w:p>
    <w:p w14:paraId="66A1F041" w14:textId="77777777" w:rsidR="00AB2ABE" w:rsidRPr="00AB2ABE" w:rsidRDefault="007A54ED" w:rsidP="00AB2ABE">
      <w:pPr>
        <w:pStyle w:val="2"/>
        <w:spacing w:line="276" w:lineRule="auto"/>
        <w:ind w:firstLineChars="200" w:firstLine="480"/>
        <w:rPr>
          <w:rFonts w:ascii="宋体" w:hAnsi="宋体"/>
        </w:rPr>
      </w:pPr>
      <w:r w:rsidRPr="00AB2ABE">
        <w:rPr>
          <w:rFonts w:ascii="宋体" w:hAnsi="宋体"/>
        </w:rPr>
        <w:t xml:space="preserve">1) 调查人员填写不符合报告,递交获证方管理者代表签字确认,并限期采取纠正措施报公司验证； </w:t>
      </w:r>
    </w:p>
    <w:p w14:paraId="4E04693E" w14:textId="77777777" w:rsidR="00AB2ABE" w:rsidRPr="00AB2ABE" w:rsidRDefault="007A54ED" w:rsidP="00AB2ABE">
      <w:pPr>
        <w:pStyle w:val="2"/>
        <w:spacing w:line="276" w:lineRule="auto"/>
        <w:ind w:firstLineChars="200" w:firstLine="480"/>
        <w:rPr>
          <w:rFonts w:ascii="宋体" w:hAnsi="宋体"/>
        </w:rPr>
      </w:pPr>
      <w:r w:rsidRPr="00AB2ABE">
        <w:rPr>
          <w:rFonts w:ascii="宋体" w:hAnsi="宋体"/>
        </w:rPr>
        <w:t xml:space="preserve">2) 审核部将不符合列入监督检查主要内容，对其纠正措施的实施情况现场验证其效果，必要时，增加监督审核频次； </w:t>
      </w:r>
    </w:p>
    <w:p w14:paraId="3C97E0AC" w14:textId="77777777" w:rsidR="00AB2ABE" w:rsidRPr="00AB2ABE" w:rsidRDefault="007A54ED" w:rsidP="00AB2ABE">
      <w:pPr>
        <w:pStyle w:val="2"/>
        <w:spacing w:line="276" w:lineRule="auto"/>
        <w:ind w:firstLineChars="200" w:firstLine="480"/>
        <w:rPr>
          <w:rFonts w:ascii="宋体" w:hAnsi="宋体"/>
        </w:rPr>
      </w:pPr>
      <w:r w:rsidRPr="00AB2ABE">
        <w:rPr>
          <w:rFonts w:ascii="宋体" w:hAnsi="宋体"/>
        </w:rPr>
        <w:t xml:space="preserve">3）来自政府或媒体对获证方的产品（服务）质量/食品安全方面的曝光投诉的，不能仅依据政府或媒体对企业的整改结论来确认企业体系的符合性，应由审核员对企业整改情况进行审核确认，由技术部对审核结论进行确认。 </w:t>
      </w:r>
    </w:p>
    <w:p w14:paraId="03F3EAB2" w14:textId="77777777" w:rsidR="00AB2ABE" w:rsidRPr="00AB2ABE" w:rsidRDefault="007A54ED" w:rsidP="00AB2ABE">
      <w:pPr>
        <w:pStyle w:val="2"/>
        <w:spacing w:line="276" w:lineRule="auto"/>
        <w:ind w:firstLineChars="200" w:firstLine="480"/>
        <w:rPr>
          <w:rFonts w:ascii="宋体" w:hAnsi="宋体"/>
        </w:rPr>
      </w:pPr>
      <w:r w:rsidRPr="00AB2ABE">
        <w:rPr>
          <w:rFonts w:ascii="宋体" w:hAnsi="宋体"/>
        </w:rPr>
        <w:t xml:space="preserve">4) 获证方若对投诉不采取纠正措施予以纠正，可视情况暂停获证方认证资格，按《认证决定程序》 中有关条款执行； </w:t>
      </w:r>
    </w:p>
    <w:p w14:paraId="3C975F0D" w14:textId="162637D0" w:rsidR="00AB2ABE" w:rsidRPr="00AB2ABE" w:rsidRDefault="007A54ED" w:rsidP="00AB2ABE">
      <w:pPr>
        <w:pStyle w:val="2"/>
        <w:spacing w:line="276" w:lineRule="auto"/>
        <w:ind w:firstLineChars="200" w:firstLine="480"/>
        <w:rPr>
          <w:rFonts w:ascii="宋体" w:hAnsi="宋体"/>
        </w:rPr>
      </w:pPr>
      <w:r w:rsidRPr="00AB2ABE">
        <w:rPr>
          <w:rFonts w:ascii="宋体" w:hAnsi="宋体"/>
        </w:rPr>
        <w:t>5</w:t>
      </w:r>
      <w:r w:rsidR="00AB2ABE" w:rsidRPr="00AB2ABE">
        <w:rPr>
          <w:rFonts w:ascii="宋体" w:hAnsi="宋体" w:hint="eastAsia"/>
        </w:rPr>
        <w:t>）</w:t>
      </w:r>
      <w:r w:rsidRPr="00AB2ABE">
        <w:rPr>
          <w:rFonts w:ascii="宋体" w:hAnsi="宋体"/>
        </w:rPr>
        <w:t xml:space="preserve">对于投诉事项影响到获证方的认证资格的，由公司按授予认证相应的程序根据调查结果做出与认证资格相关的决定； </w:t>
      </w:r>
    </w:p>
    <w:p w14:paraId="7145F922" w14:textId="77777777" w:rsidR="00AB2ABE" w:rsidRPr="00AB2ABE" w:rsidRDefault="007A54ED" w:rsidP="00AB2ABE">
      <w:pPr>
        <w:pStyle w:val="2"/>
        <w:spacing w:line="276" w:lineRule="auto"/>
        <w:ind w:firstLineChars="200" w:firstLine="480"/>
        <w:rPr>
          <w:rFonts w:ascii="宋体" w:hAnsi="宋体"/>
        </w:rPr>
      </w:pPr>
      <w:r w:rsidRPr="00AB2ABE">
        <w:rPr>
          <w:rFonts w:ascii="宋体" w:hAnsi="宋体"/>
        </w:rPr>
        <w:t xml:space="preserve">6) 属于公司工作人员不公正、泄密、受贿等违规情节，公司对有关人员进行处分、解聘，直至追究法律责任； </w:t>
      </w:r>
    </w:p>
    <w:p w14:paraId="23599C17" w14:textId="77777777" w:rsidR="00AB2ABE" w:rsidRPr="00AB2ABE" w:rsidRDefault="007A54ED" w:rsidP="00AB2ABE">
      <w:pPr>
        <w:pStyle w:val="2"/>
        <w:spacing w:line="276" w:lineRule="auto"/>
        <w:ind w:firstLineChars="200" w:firstLine="480"/>
        <w:rPr>
          <w:rFonts w:ascii="宋体" w:hAnsi="宋体"/>
        </w:rPr>
      </w:pPr>
      <w:r w:rsidRPr="00AB2ABE">
        <w:rPr>
          <w:rFonts w:ascii="宋体" w:hAnsi="宋体"/>
        </w:rPr>
        <w:t xml:space="preserve">7) 属于公司责任时，公司管理者代表负责按照规定采取纠正和预防措施，形成文件并验证其有效性。 </w:t>
      </w:r>
    </w:p>
    <w:p w14:paraId="6EDC0B72" w14:textId="3FC5D787" w:rsidR="007A54ED" w:rsidRPr="00AB2ABE" w:rsidRDefault="007A54ED" w:rsidP="00AB2ABE">
      <w:pPr>
        <w:pStyle w:val="2"/>
        <w:spacing w:line="276" w:lineRule="auto"/>
        <w:ind w:firstLineChars="200" w:firstLine="480"/>
        <w:rPr>
          <w:rFonts w:ascii="宋体" w:hAnsi="宋体" w:cs="Times New Roman"/>
          <w:b/>
          <w:sz w:val="28"/>
        </w:rPr>
      </w:pPr>
      <w:r w:rsidRPr="00AB2ABE">
        <w:rPr>
          <w:rFonts w:ascii="宋体" w:hAnsi="宋体"/>
        </w:rPr>
        <w:t xml:space="preserve">8) 对本公司的投诉，不属于公司责任，但与公司认证审核工作有关，应举一反三，采取适当的改进措施。 </w:t>
      </w:r>
    </w:p>
    <w:p w14:paraId="1F5EAB38" w14:textId="77777777" w:rsidR="007A54ED" w:rsidRPr="00AB2ABE" w:rsidRDefault="007A54ED" w:rsidP="000B5070">
      <w:pPr>
        <w:pStyle w:val="2"/>
        <w:spacing w:line="276" w:lineRule="auto"/>
        <w:rPr>
          <w:rFonts w:ascii="宋体" w:hAnsi="宋体"/>
        </w:rPr>
      </w:pPr>
      <w:r w:rsidRPr="00AB2ABE">
        <w:rPr>
          <w:rFonts w:ascii="宋体" w:hAnsi="宋体"/>
        </w:rPr>
        <w:t xml:space="preserve">6.2.6 对获证方的投诉经核实内容不属实，调查的费用由公司负担；投诉内容属实，费用由被投诉方负 担。 </w:t>
      </w:r>
    </w:p>
    <w:p w14:paraId="322B55EA" w14:textId="122D6894" w:rsidR="007A54ED" w:rsidRPr="00AB2ABE" w:rsidRDefault="007A54ED" w:rsidP="000B5070">
      <w:pPr>
        <w:pStyle w:val="2"/>
        <w:spacing w:line="276" w:lineRule="auto"/>
        <w:rPr>
          <w:rFonts w:ascii="宋体" w:hAnsi="宋体"/>
        </w:rPr>
      </w:pPr>
      <w:r w:rsidRPr="00AB2ABE">
        <w:rPr>
          <w:rFonts w:ascii="宋体" w:hAnsi="宋体"/>
        </w:rPr>
        <w:t xml:space="preserve">6.2.7 无论投诉内容属实与否，质量部都应在45个工作日内将处理结果书面通知投诉方。 </w:t>
      </w:r>
    </w:p>
    <w:p w14:paraId="61BC9C2C" w14:textId="07433BF4" w:rsidR="007A54ED" w:rsidRPr="00AB2ABE" w:rsidRDefault="007A54ED" w:rsidP="000B5070">
      <w:pPr>
        <w:pStyle w:val="2"/>
        <w:spacing w:line="276" w:lineRule="auto"/>
        <w:rPr>
          <w:rFonts w:ascii="宋体" w:hAnsi="宋体"/>
        </w:rPr>
      </w:pPr>
      <w:r w:rsidRPr="00AB2ABE">
        <w:rPr>
          <w:rFonts w:ascii="宋体" w:hAnsi="宋体"/>
        </w:rPr>
        <w:t>6.</w:t>
      </w:r>
      <w:r w:rsidR="00AB2ABE">
        <w:rPr>
          <w:rFonts w:ascii="宋体" w:hAnsi="宋体"/>
        </w:rPr>
        <w:t>2</w:t>
      </w:r>
      <w:r w:rsidRPr="00AB2ABE">
        <w:rPr>
          <w:rFonts w:ascii="宋体" w:hAnsi="宋体"/>
        </w:rPr>
        <w:t xml:space="preserve">.8 投诉方或被投诉方对公司的处理仍有异议,可向公司提起申诉，也可向国家认可机构上诉。 </w:t>
      </w:r>
    </w:p>
    <w:p w14:paraId="34E31236" w14:textId="77777777" w:rsidR="007A54ED" w:rsidRPr="00AB2ABE" w:rsidRDefault="007A54ED" w:rsidP="000B5070">
      <w:pPr>
        <w:pStyle w:val="2"/>
        <w:spacing w:line="276" w:lineRule="auto"/>
        <w:rPr>
          <w:rFonts w:ascii="宋体" w:hAnsi="宋体"/>
        </w:rPr>
      </w:pPr>
      <w:r w:rsidRPr="00AB2ABE">
        <w:rPr>
          <w:rFonts w:ascii="宋体" w:hAnsi="宋体"/>
        </w:rPr>
        <w:t xml:space="preserve">6.2.9 公司与获证客户及投诉人共同决定是否将投诉事项公开，并在决定公开时，共同确定公开的程度。 </w:t>
      </w:r>
    </w:p>
    <w:p w14:paraId="2688E3E0" w14:textId="77777777" w:rsidR="007A54ED" w:rsidRPr="00AB2ABE" w:rsidRDefault="007A54ED" w:rsidP="000B5070">
      <w:pPr>
        <w:pStyle w:val="2"/>
        <w:spacing w:line="276" w:lineRule="auto"/>
        <w:rPr>
          <w:rFonts w:ascii="宋体" w:hAnsi="宋体"/>
        </w:rPr>
      </w:pPr>
      <w:r w:rsidRPr="00AB2ABE">
        <w:rPr>
          <w:rFonts w:ascii="宋体" w:hAnsi="宋体"/>
        </w:rPr>
        <w:t xml:space="preserve">6.2.10 公司对投诉处理过程各层级的决定负责。 </w:t>
      </w:r>
    </w:p>
    <w:p w14:paraId="0A80E534" w14:textId="77777777" w:rsidR="007A54ED" w:rsidRPr="00AB2ABE" w:rsidRDefault="007A54ED" w:rsidP="000B5070">
      <w:pPr>
        <w:pStyle w:val="2"/>
        <w:spacing w:line="276" w:lineRule="auto"/>
        <w:rPr>
          <w:rFonts w:ascii="宋体" w:hAnsi="宋体"/>
        </w:rPr>
      </w:pPr>
      <w:r w:rsidRPr="00AB2ABE">
        <w:rPr>
          <w:rFonts w:ascii="宋体" w:hAnsi="宋体"/>
        </w:rPr>
        <w:t xml:space="preserve">6.2.11 投诉的提交、调查和决定不应造成对投诉人的任何歧视行为。 </w:t>
      </w:r>
    </w:p>
    <w:p w14:paraId="26A3E05E" w14:textId="77E334DC" w:rsidR="00AB2ABE" w:rsidRPr="00AB2ABE" w:rsidRDefault="007A54ED" w:rsidP="000B5070">
      <w:pPr>
        <w:pStyle w:val="2"/>
        <w:spacing w:line="276" w:lineRule="auto"/>
        <w:rPr>
          <w:rFonts w:ascii="宋体" w:hAnsi="宋体"/>
          <w:b/>
          <w:bCs/>
        </w:rPr>
      </w:pPr>
      <w:r w:rsidRPr="00AB2ABE">
        <w:rPr>
          <w:rFonts w:ascii="宋体" w:hAnsi="宋体"/>
          <w:b/>
          <w:bCs/>
          <w:sz w:val="28"/>
          <w:szCs w:val="28"/>
        </w:rPr>
        <w:t>7 争议</w:t>
      </w:r>
      <w:r w:rsidRPr="00AB2ABE">
        <w:rPr>
          <w:rFonts w:ascii="宋体" w:hAnsi="宋体"/>
          <w:b/>
          <w:bCs/>
        </w:rPr>
        <w:t xml:space="preserve"> </w:t>
      </w:r>
    </w:p>
    <w:p w14:paraId="788D6718" w14:textId="77777777" w:rsidR="00AB2ABE" w:rsidRDefault="007A54ED" w:rsidP="000B5070">
      <w:pPr>
        <w:pStyle w:val="2"/>
        <w:spacing w:line="276" w:lineRule="auto"/>
        <w:rPr>
          <w:rFonts w:ascii="宋体" w:hAnsi="宋体"/>
        </w:rPr>
      </w:pPr>
      <w:r w:rsidRPr="00AB2ABE">
        <w:rPr>
          <w:rFonts w:ascii="宋体" w:hAnsi="宋体"/>
        </w:rPr>
        <w:t xml:space="preserve">7.1 争议的提出和处理 </w:t>
      </w:r>
    </w:p>
    <w:p w14:paraId="2263701F" w14:textId="77777777" w:rsidR="00E35859" w:rsidRDefault="007A54ED" w:rsidP="000B5070">
      <w:pPr>
        <w:pStyle w:val="2"/>
        <w:spacing w:line="276" w:lineRule="auto"/>
        <w:rPr>
          <w:rFonts w:ascii="宋体" w:hAnsi="宋体"/>
        </w:rPr>
      </w:pPr>
      <w:r w:rsidRPr="00AB2ABE">
        <w:rPr>
          <w:rFonts w:ascii="宋体" w:hAnsi="宋体"/>
        </w:rPr>
        <w:t>7.1.1 在认证审核过程中提出的争议，一般由审核组长与受审核方依据认证标准协商处理。对经协商仍不能取得一致意见的，审核组长有权先行决定，并在审核报告中予以说明。受审</w:t>
      </w:r>
      <w:r w:rsidRPr="00AB2ABE">
        <w:rPr>
          <w:rFonts w:ascii="宋体" w:hAnsi="宋体"/>
        </w:rPr>
        <w:lastRenderedPageBreak/>
        <w:t xml:space="preserve">核方也可以通过在10 日内向管理者代表提出争议。 </w:t>
      </w:r>
    </w:p>
    <w:p w14:paraId="5F417A82" w14:textId="2C3257EA" w:rsidR="005F1C5E" w:rsidRPr="00E35859" w:rsidRDefault="007A54ED" w:rsidP="000B5070">
      <w:pPr>
        <w:pStyle w:val="2"/>
        <w:spacing w:line="276" w:lineRule="auto"/>
        <w:rPr>
          <w:rFonts w:ascii="宋体" w:hAnsi="宋体"/>
        </w:rPr>
      </w:pPr>
      <w:r w:rsidRPr="00AB2ABE">
        <w:rPr>
          <w:rFonts w:ascii="宋体" w:hAnsi="宋体"/>
        </w:rPr>
        <w:t>7.1.2 不在审核现场提出的争议，应以书面形式向公司提出，公司管理者代表指定有关人员研究。必要时，报</w:t>
      </w:r>
      <w:r w:rsidRPr="00E35859">
        <w:rPr>
          <w:rFonts w:ascii="宋体" w:hAnsi="宋体"/>
        </w:rPr>
        <w:t>公司技术委员会研究</w:t>
      </w:r>
      <w:r w:rsidRPr="00AB2ABE">
        <w:rPr>
          <w:rFonts w:ascii="宋体" w:hAnsi="宋体"/>
        </w:rPr>
        <w:t>做出处理决定。管理者代表将决定通知争议提出人。争议提出人对处理结果仍不满意的，可以通过申诉程序向公司提出申诉。</w:t>
      </w:r>
    </w:p>
    <w:p w14:paraId="67BC5F18" w14:textId="77777777" w:rsidR="00AB2ABE" w:rsidRPr="00AB2ABE" w:rsidRDefault="007A54ED" w:rsidP="000B5070">
      <w:pPr>
        <w:pStyle w:val="2"/>
        <w:spacing w:line="276" w:lineRule="auto"/>
        <w:rPr>
          <w:rFonts w:ascii="宋体" w:hAnsi="宋体"/>
          <w:b/>
          <w:bCs/>
        </w:rPr>
      </w:pPr>
      <w:r w:rsidRPr="00AB2ABE">
        <w:rPr>
          <w:rFonts w:ascii="宋体" w:hAnsi="宋体"/>
          <w:b/>
          <w:bCs/>
          <w:sz w:val="28"/>
          <w:szCs w:val="28"/>
        </w:rPr>
        <w:t>8 约束规则</w:t>
      </w:r>
      <w:r w:rsidRPr="00AB2ABE">
        <w:rPr>
          <w:rFonts w:ascii="宋体" w:hAnsi="宋体"/>
          <w:b/>
          <w:bCs/>
        </w:rPr>
        <w:t xml:space="preserve"> </w:t>
      </w:r>
    </w:p>
    <w:p w14:paraId="682955DE" w14:textId="77777777" w:rsidR="00AB2ABE" w:rsidRDefault="007A54ED" w:rsidP="000B5070">
      <w:pPr>
        <w:pStyle w:val="2"/>
        <w:spacing w:line="276" w:lineRule="auto"/>
        <w:rPr>
          <w:rFonts w:ascii="宋体" w:hAnsi="宋体"/>
        </w:rPr>
      </w:pPr>
      <w:r w:rsidRPr="00AB2ABE">
        <w:rPr>
          <w:rFonts w:ascii="宋体" w:hAnsi="宋体"/>
        </w:rPr>
        <w:t xml:space="preserve">8.1 公司将以公正、非歧视且严谨的方式受理、评价、调查和处理申/投诉和争议，并对处理过程中的 所有决定负责。申/投诉和争议的决定由与申/投诉和争议无关的人员做出，或经其审查和批准，告知申/投诉人。 </w:t>
      </w:r>
    </w:p>
    <w:p w14:paraId="103A8E84" w14:textId="77777777" w:rsidR="00AB2ABE" w:rsidRDefault="007A54ED" w:rsidP="000B5070">
      <w:pPr>
        <w:pStyle w:val="2"/>
        <w:spacing w:line="276" w:lineRule="auto"/>
        <w:rPr>
          <w:rFonts w:ascii="宋体" w:hAnsi="宋体"/>
        </w:rPr>
      </w:pPr>
      <w:r w:rsidRPr="00AB2ABE">
        <w:rPr>
          <w:rFonts w:ascii="宋体" w:hAnsi="宋体"/>
        </w:rPr>
        <w:t xml:space="preserve">8.2 申/投诉处理工作人员对所涉及到的任何与申/投诉有关的非公开情况负有保密的责任。 </w:t>
      </w:r>
    </w:p>
    <w:p w14:paraId="3600B7D8" w14:textId="77777777" w:rsidR="00AB2ABE" w:rsidRDefault="007A54ED" w:rsidP="000B5070">
      <w:pPr>
        <w:pStyle w:val="2"/>
        <w:spacing w:line="276" w:lineRule="auto"/>
        <w:rPr>
          <w:rFonts w:ascii="宋体" w:hAnsi="宋体"/>
        </w:rPr>
      </w:pPr>
      <w:r w:rsidRPr="00AB2ABE">
        <w:rPr>
          <w:rFonts w:ascii="宋体" w:hAnsi="宋体"/>
        </w:rPr>
        <w:t xml:space="preserve">8.3 参与申/投诉和争议处理工作的所有工作人员，均应保持客观公正。 </w:t>
      </w:r>
    </w:p>
    <w:p w14:paraId="5422A5B6" w14:textId="77777777" w:rsidR="007A032C" w:rsidRDefault="007A54ED" w:rsidP="000B5070">
      <w:pPr>
        <w:pStyle w:val="2"/>
        <w:spacing w:line="276" w:lineRule="auto"/>
        <w:rPr>
          <w:rFonts w:ascii="宋体" w:hAnsi="宋体"/>
        </w:rPr>
      </w:pPr>
      <w:r w:rsidRPr="00AB2ABE">
        <w:rPr>
          <w:rFonts w:ascii="宋体" w:hAnsi="宋体"/>
        </w:rPr>
        <w:t>8.4 参与申/投诉调查处理的人员，应与申/投诉组织无任何直接或间接关系，在两年内直接向申/投诉组织进行过咨询或公司相关机构提供过咨询活动的人员（包括管理人员）不能参与申/投诉和争议的调查处理，以保证公正性和独立性。</w:t>
      </w:r>
    </w:p>
    <w:p w14:paraId="3284619B" w14:textId="258AAD2F" w:rsidR="00AB2ABE" w:rsidRDefault="007A54ED" w:rsidP="000B5070">
      <w:pPr>
        <w:pStyle w:val="2"/>
        <w:spacing w:line="276" w:lineRule="auto"/>
        <w:rPr>
          <w:rFonts w:ascii="宋体" w:hAnsi="宋体"/>
        </w:rPr>
      </w:pPr>
      <w:r w:rsidRPr="00AB2ABE">
        <w:rPr>
          <w:rFonts w:ascii="宋体" w:hAnsi="宋体"/>
          <w:b/>
          <w:bCs/>
          <w:sz w:val="28"/>
          <w:szCs w:val="28"/>
        </w:rPr>
        <w:t>9 相关文件</w:t>
      </w:r>
      <w:r w:rsidRPr="00AB2ABE">
        <w:rPr>
          <w:rFonts w:ascii="宋体" w:hAnsi="宋体"/>
        </w:rPr>
        <w:t xml:space="preserve"> </w:t>
      </w:r>
    </w:p>
    <w:p w14:paraId="17372A88" w14:textId="2EF33919" w:rsidR="00AB2ABE" w:rsidRPr="005718B2" w:rsidRDefault="005718B2" w:rsidP="000B5070">
      <w:pPr>
        <w:pStyle w:val="2"/>
        <w:spacing w:line="276" w:lineRule="auto"/>
        <w:rPr>
          <w:rFonts w:asciiTheme="minorEastAsia" w:eastAsiaTheme="minorEastAsia" w:hAnsiTheme="minorEastAsia"/>
        </w:rPr>
      </w:pPr>
      <w:r w:rsidRPr="005718B2">
        <w:rPr>
          <w:rFonts w:asciiTheme="minorEastAsia" w:eastAsiaTheme="minorEastAsia" w:hAnsiTheme="minorEastAsia" w:hint="eastAsia"/>
          <w:color w:val="000000"/>
        </w:rPr>
        <w:t>A</w:t>
      </w:r>
      <w:r w:rsidRPr="005718B2">
        <w:rPr>
          <w:rFonts w:asciiTheme="minorEastAsia" w:eastAsiaTheme="minorEastAsia" w:hAnsiTheme="minorEastAsia"/>
          <w:color w:val="000000"/>
        </w:rPr>
        <w:t>NSENSE-</w:t>
      </w:r>
      <w:r w:rsidR="00AE022B">
        <w:rPr>
          <w:rFonts w:asciiTheme="minorEastAsia" w:eastAsiaTheme="minorEastAsia" w:hAnsiTheme="minorEastAsia"/>
          <w:color w:val="000000"/>
        </w:rPr>
        <w:t>PD</w:t>
      </w:r>
      <w:r w:rsidRPr="005718B2">
        <w:rPr>
          <w:rFonts w:asciiTheme="minorEastAsia" w:eastAsiaTheme="minorEastAsia" w:hAnsiTheme="minorEastAsia"/>
          <w:color w:val="000000"/>
        </w:rPr>
        <w:t>-06</w:t>
      </w:r>
      <w:r w:rsidR="007A54ED" w:rsidRPr="005718B2">
        <w:rPr>
          <w:rFonts w:asciiTheme="minorEastAsia" w:eastAsiaTheme="minorEastAsia" w:hAnsiTheme="minorEastAsia"/>
        </w:rPr>
        <w:t>《</w:t>
      </w:r>
      <w:r w:rsidRPr="005718B2">
        <w:rPr>
          <w:rFonts w:asciiTheme="minorEastAsia" w:eastAsiaTheme="minorEastAsia" w:hAnsiTheme="minorEastAsia" w:hint="eastAsia"/>
        </w:rPr>
        <w:t>认证的授予、保持、扩大、缩小、暂停、撤销管理程序</w:t>
      </w:r>
      <w:r w:rsidR="007A54ED" w:rsidRPr="005718B2">
        <w:rPr>
          <w:rFonts w:asciiTheme="minorEastAsia" w:eastAsiaTheme="minorEastAsia" w:hAnsiTheme="minorEastAsia"/>
        </w:rPr>
        <w:t xml:space="preserve">》 </w:t>
      </w:r>
    </w:p>
    <w:p w14:paraId="29C1EAAC" w14:textId="587E6ED1" w:rsidR="00AB2ABE" w:rsidRPr="005718B2" w:rsidRDefault="005718B2" w:rsidP="000B5070">
      <w:pPr>
        <w:pStyle w:val="2"/>
        <w:spacing w:line="276" w:lineRule="auto"/>
        <w:rPr>
          <w:rFonts w:asciiTheme="minorEastAsia" w:eastAsiaTheme="minorEastAsia" w:hAnsiTheme="minorEastAsia"/>
        </w:rPr>
      </w:pPr>
      <w:r w:rsidRPr="005718B2">
        <w:rPr>
          <w:rFonts w:asciiTheme="minorEastAsia" w:eastAsiaTheme="minorEastAsia" w:hAnsiTheme="minorEastAsia" w:hint="eastAsia"/>
          <w:color w:val="000000"/>
        </w:rPr>
        <w:t>A</w:t>
      </w:r>
      <w:r w:rsidRPr="005718B2">
        <w:rPr>
          <w:rFonts w:asciiTheme="minorEastAsia" w:eastAsiaTheme="minorEastAsia" w:hAnsiTheme="minorEastAsia"/>
          <w:color w:val="000000"/>
        </w:rPr>
        <w:t>NSENSE-</w:t>
      </w:r>
      <w:r w:rsidR="00AE022B">
        <w:rPr>
          <w:rFonts w:asciiTheme="minorEastAsia" w:eastAsiaTheme="minorEastAsia" w:hAnsiTheme="minorEastAsia"/>
          <w:color w:val="000000"/>
        </w:rPr>
        <w:t>PD</w:t>
      </w:r>
      <w:r w:rsidRPr="005718B2">
        <w:rPr>
          <w:rFonts w:asciiTheme="minorEastAsia" w:eastAsiaTheme="minorEastAsia" w:hAnsiTheme="minorEastAsia"/>
          <w:color w:val="000000"/>
        </w:rPr>
        <w:t>-13</w:t>
      </w:r>
      <w:r w:rsidR="007A54ED" w:rsidRPr="005718B2">
        <w:rPr>
          <w:rFonts w:asciiTheme="minorEastAsia" w:eastAsiaTheme="minorEastAsia" w:hAnsiTheme="minorEastAsia"/>
        </w:rPr>
        <w:t>《纠正/预防措施</w:t>
      </w:r>
      <w:r w:rsidRPr="005718B2">
        <w:rPr>
          <w:rFonts w:asciiTheme="minorEastAsia" w:eastAsiaTheme="minorEastAsia" w:hAnsiTheme="minorEastAsia" w:hint="eastAsia"/>
        </w:rPr>
        <w:t>控制</w:t>
      </w:r>
      <w:r w:rsidR="007A54ED" w:rsidRPr="005718B2">
        <w:rPr>
          <w:rFonts w:asciiTheme="minorEastAsia" w:eastAsiaTheme="minorEastAsia" w:hAnsiTheme="minorEastAsia"/>
        </w:rPr>
        <w:t xml:space="preserve">程序》 </w:t>
      </w:r>
    </w:p>
    <w:p w14:paraId="7EFB5C0F" w14:textId="77777777" w:rsidR="00AB2ABE" w:rsidRPr="00AB2ABE" w:rsidRDefault="007A54ED" w:rsidP="000B5070">
      <w:pPr>
        <w:pStyle w:val="2"/>
        <w:spacing w:line="276" w:lineRule="auto"/>
        <w:rPr>
          <w:rFonts w:ascii="宋体" w:hAnsi="宋体"/>
          <w:b/>
          <w:bCs/>
        </w:rPr>
      </w:pPr>
      <w:r w:rsidRPr="00AB2ABE">
        <w:rPr>
          <w:rFonts w:ascii="宋体" w:hAnsi="宋体"/>
          <w:b/>
          <w:bCs/>
          <w:sz w:val="28"/>
          <w:szCs w:val="28"/>
        </w:rPr>
        <w:t>10 相关记录</w:t>
      </w:r>
      <w:r w:rsidRPr="00AB2ABE">
        <w:rPr>
          <w:rFonts w:ascii="宋体" w:hAnsi="宋体"/>
          <w:b/>
          <w:bCs/>
        </w:rPr>
        <w:t xml:space="preserve"> </w:t>
      </w:r>
    </w:p>
    <w:p w14:paraId="1BDE282D" w14:textId="3BFEF7CF" w:rsidR="00AB2ABE" w:rsidRPr="00701F7F" w:rsidRDefault="00875B60" w:rsidP="000B5070">
      <w:pPr>
        <w:pStyle w:val="2"/>
        <w:spacing w:line="276" w:lineRule="auto"/>
        <w:rPr>
          <w:rFonts w:ascii="宋体" w:hAnsi="宋体"/>
        </w:rPr>
      </w:pPr>
      <w:r w:rsidRPr="00701F7F">
        <w:rPr>
          <w:rFonts w:ascii="Calibri" w:hAnsi="Calibri" w:cs="Calibri"/>
          <w:bCs/>
          <w:szCs w:val="21"/>
        </w:rPr>
        <w:t>ANSENSE-MR-02-0</w:t>
      </w:r>
      <w:r w:rsidRPr="00701F7F">
        <w:rPr>
          <w:rFonts w:ascii="Calibri" w:hAnsi="Calibri" w:cs="Calibri" w:hint="eastAsia"/>
          <w:bCs/>
          <w:szCs w:val="21"/>
        </w:rPr>
        <w:t>6</w:t>
      </w:r>
      <w:r w:rsidR="007A54ED" w:rsidRPr="00701F7F">
        <w:rPr>
          <w:rFonts w:ascii="宋体" w:hAnsi="宋体"/>
        </w:rPr>
        <w:t xml:space="preserve"> 《不符合报告》 </w:t>
      </w:r>
    </w:p>
    <w:p w14:paraId="122B777D" w14:textId="4A3E729C" w:rsidR="00AB2ABE" w:rsidRPr="00701F7F" w:rsidRDefault="00875B60" w:rsidP="000B5070">
      <w:pPr>
        <w:pStyle w:val="2"/>
        <w:spacing w:line="276" w:lineRule="auto"/>
        <w:rPr>
          <w:rFonts w:ascii="宋体" w:hAnsi="宋体"/>
        </w:rPr>
      </w:pPr>
      <w:r w:rsidRPr="00701F7F">
        <w:rPr>
          <w:rFonts w:ascii="Calibri" w:hAnsi="Calibri" w:cs="Calibri"/>
          <w:bCs/>
          <w:szCs w:val="21"/>
        </w:rPr>
        <w:t>ANSENSE-MR-02-0</w:t>
      </w:r>
      <w:r w:rsidRPr="00701F7F">
        <w:rPr>
          <w:rFonts w:ascii="Calibri" w:hAnsi="Calibri" w:cs="Calibri" w:hint="eastAsia"/>
          <w:bCs/>
          <w:szCs w:val="21"/>
        </w:rPr>
        <w:t>7</w:t>
      </w:r>
      <w:r w:rsidR="007A54ED" w:rsidRPr="00701F7F">
        <w:rPr>
          <w:rFonts w:ascii="宋体" w:hAnsi="宋体"/>
        </w:rPr>
        <w:t xml:space="preserve"> 《纠正措施验证报告》 </w:t>
      </w:r>
    </w:p>
    <w:p w14:paraId="46C07A6B" w14:textId="74BA038D" w:rsidR="00AB2ABE" w:rsidRPr="00701F7F" w:rsidRDefault="003F2CD0" w:rsidP="000B5070">
      <w:pPr>
        <w:pStyle w:val="2"/>
        <w:spacing w:line="276" w:lineRule="auto"/>
        <w:rPr>
          <w:rFonts w:ascii="宋体" w:hAnsi="宋体"/>
        </w:rPr>
      </w:pPr>
      <w:r w:rsidRPr="00701F7F">
        <w:rPr>
          <w:rFonts w:ascii="Calibri" w:hAnsi="Calibri" w:cs="Calibri"/>
          <w:bCs/>
          <w:szCs w:val="21"/>
        </w:rPr>
        <w:t>ANSENSE-MR-0</w:t>
      </w:r>
      <w:r w:rsidRPr="00701F7F">
        <w:rPr>
          <w:rFonts w:ascii="Calibri" w:hAnsi="Calibri" w:cs="Calibri" w:hint="eastAsia"/>
          <w:bCs/>
          <w:szCs w:val="21"/>
        </w:rPr>
        <w:t>4</w:t>
      </w:r>
      <w:r w:rsidRPr="00701F7F">
        <w:rPr>
          <w:rFonts w:ascii="Calibri" w:hAnsi="Calibri" w:cs="Calibri"/>
          <w:bCs/>
          <w:szCs w:val="21"/>
        </w:rPr>
        <w:t>-0</w:t>
      </w:r>
      <w:r w:rsidRPr="00701F7F">
        <w:rPr>
          <w:rFonts w:ascii="Calibri" w:hAnsi="Calibri" w:cs="Calibri" w:hint="eastAsia"/>
          <w:bCs/>
          <w:szCs w:val="21"/>
        </w:rPr>
        <w:t>2</w:t>
      </w:r>
      <w:r w:rsidR="007A54ED" w:rsidRPr="00701F7F">
        <w:rPr>
          <w:rFonts w:ascii="宋体" w:hAnsi="宋体"/>
        </w:rPr>
        <w:t xml:space="preserve">《申诉/投诉和争议受理记录》 </w:t>
      </w:r>
    </w:p>
    <w:p w14:paraId="6A4D2855" w14:textId="5400DC91" w:rsidR="00AB2ABE" w:rsidRPr="00701F7F" w:rsidRDefault="003F2CD0" w:rsidP="000B5070">
      <w:pPr>
        <w:pStyle w:val="2"/>
        <w:spacing w:line="276" w:lineRule="auto"/>
        <w:rPr>
          <w:rFonts w:ascii="宋体" w:hAnsi="宋体"/>
        </w:rPr>
      </w:pPr>
      <w:r w:rsidRPr="00701F7F">
        <w:rPr>
          <w:rFonts w:ascii="Calibri" w:hAnsi="Calibri" w:cs="Calibri"/>
          <w:bCs/>
          <w:szCs w:val="21"/>
        </w:rPr>
        <w:t>ANSENSE-MR-0</w:t>
      </w:r>
      <w:r w:rsidRPr="00701F7F">
        <w:rPr>
          <w:rFonts w:ascii="Calibri" w:hAnsi="Calibri" w:cs="Calibri" w:hint="eastAsia"/>
          <w:bCs/>
          <w:szCs w:val="21"/>
        </w:rPr>
        <w:t>4</w:t>
      </w:r>
      <w:r w:rsidRPr="00701F7F">
        <w:rPr>
          <w:rFonts w:ascii="Calibri" w:hAnsi="Calibri" w:cs="Calibri"/>
          <w:bCs/>
          <w:szCs w:val="21"/>
        </w:rPr>
        <w:t>-0</w:t>
      </w:r>
      <w:r w:rsidRPr="00701F7F">
        <w:rPr>
          <w:rFonts w:ascii="Calibri" w:hAnsi="Calibri" w:cs="Calibri" w:hint="eastAsia"/>
          <w:bCs/>
          <w:szCs w:val="21"/>
        </w:rPr>
        <w:t>3</w:t>
      </w:r>
      <w:r w:rsidR="007A54ED" w:rsidRPr="00701F7F">
        <w:rPr>
          <w:rFonts w:ascii="宋体" w:hAnsi="宋体"/>
        </w:rPr>
        <w:t xml:space="preserve">《申诉、投诉和争议受理台帐》 </w:t>
      </w:r>
    </w:p>
    <w:sectPr w:rsidR="00AB2ABE" w:rsidRPr="00701F7F" w:rsidSect="00B00A12">
      <w:headerReference w:type="default" r:id="rId6"/>
      <w:footerReference w:type="default" r:id="rId7"/>
      <w:pgSz w:w="11906" w:h="16838"/>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C1E4" w14:textId="77777777" w:rsidR="00DB5221" w:rsidRDefault="00DB5221" w:rsidP="000B5070">
      <w:pPr>
        <w:spacing w:line="240" w:lineRule="auto"/>
      </w:pPr>
      <w:r>
        <w:separator/>
      </w:r>
    </w:p>
  </w:endnote>
  <w:endnote w:type="continuationSeparator" w:id="0">
    <w:p w14:paraId="67A70824" w14:textId="77777777" w:rsidR="00DB5221" w:rsidRDefault="00DB5221" w:rsidP="000B5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DD8F" w14:textId="447B924E" w:rsidR="004A457B" w:rsidRPr="00E67786" w:rsidRDefault="00E67786" w:rsidP="00E67786">
    <w:pPr>
      <w:rPr>
        <w:rFonts w:ascii="Calibri" w:hAnsi="Calibri" w:cs="Calibri"/>
        <w:sz w:val="18"/>
        <w:szCs w:val="18"/>
      </w:rPr>
    </w:pPr>
    <w:r w:rsidRPr="00C32202">
      <w:rPr>
        <w:rFonts w:ascii="Calibri" w:hAnsi="Calibri" w:cs="Calibri"/>
        <w:color w:val="000000"/>
        <w:sz w:val="18"/>
        <w:szCs w:val="18"/>
      </w:rPr>
      <w:t>版本：</w:t>
    </w:r>
    <w:r w:rsidRPr="00C32202">
      <w:rPr>
        <w:rFonts w:ascii="Calibri" w:hAnsi="Calibri" w:cs="Calibri"/>
        <w:color w:val="000000"/>
        <w:sz w:val="18"/>
        <w:szCs w:val="18"/>
      </w:rPr>
      <w:t>2021 V1</w:t>
    </w:r>
    <w:r w:rsidRPr="00C32202">
      <w:rPr>
        <w:rFonts w:ascii="Calibri" w:hAnsi="Calibri" w:cs="Calibri"/>
        <w:color w:val="000000"/>
        <w:sz w:val="18"/>
        <w:szCs w:val="18"/>
      </w:rPr>
      <w:t>版</w:t>
    </w:r>
    <w:r w:rsidRPr="00C32202">
      <w:rPr>
        <w:rFonts w:ascii="Calibri" w:hAnsi="Calibri" w:cs="Calibri"/>
        <w:color w:val="000000"/>
        <w:sz w:val="18"/>
        <w:szCs w:val="18"/>
      </w:rPr>
      <w:t xml:space="preserve">     </w:t>
    </w:r>
    <w:r>
      <w:rPr>
        <w:rFonts w:ascii="Calibri" w:hAnsi="Calibri" w:cs="Calibri"/>
        <w:color w:val="000000"/>
        <w:sz w:val="18"/>
        <w:szCs w:val="18"/>
      </w:rPr>
      <w:t xml:space="preserve">  </w:t>
    </w:r>
    <w:r w:rsidRPr="00C32202">
      <w:rPr>
        <w:rFonts w:ascii="Calibri" w:hAnsi="Calibri" w:cs="Calibri"/>
        <w:color w:val="000000"/>
        <w:sz w:val="18"/>
        <w:szCs w:val="18"/>
      </w:rPr>
      <w:t xml:space="preserve">    </w:t>
    </w:r>
    <w:r w:rsidRPr="00C32202">
      <w:rPr>
        <w:rFonts w:ascii="Calibri" w:hAnsi="Calibri" w:cs="Calibri"/>
        <w:color w:val="000000"/>
        <w:sz w:val="18"/>
        <w:szCs w:val="18"/>
      </w:rPr>
      <w:t>发布日期：</w:t>
    </w:r>
    <w:r w:rsidRPr="00C32202">
      <w:rPr>
        <w:rFonts w:ascii="Calibri" w:hAnsi="Calibri" w:cs="Calibri"/>
        <w:color w:val="000000"/>
        <w:sz w:val="18"/>
        <w:szCs w:val="18"/>
      </w:rPr>
      <w:t xml:space="preserve">2021-01-01        </w:t>
    </w:r>
    <w:r>
      <w:rPr>
        <w:rFonts w:ascii="Calibri" w:hAnsi="Calibri" w:cs="Calibri"/>
        <w:color w:val="000000"/>
        <w:sz w:val="18"/>
        <w:szCs w:val="18"/>
      </w:rPr>
      <w:t xml:space="preserve">  </w:t>
    </w:r>
    <w:r w:rsidRPr="00C32202">
      <w:rPr>
        <w:rFonts w:ascii="Calibri" w:hAnsi="Calibri" w:cs="Calibri"/>
        <w:color w:val="000000"/>
        <w:sz w:val="18"/>
        <w:szCs w:val="18"/>
      </w:rPr>
      <w:t>修改日期：</w:t>
    </w:r>
    <w:r w:rsidRPr="00C32202">
      <w:rPr>
        <w:rFonts w:ascii="Calibri" w:hAnsi="Calibri" w:cs="Calibri"/>
        <w:color w:val="000000"/>
        <w:sz w:val="18"/>
        <w:szCs w:val="18"/>
      </w:rPr>
      <w:t xml:space="preserve">2021-01-01             </w:t>
    </w:r>
    <w:r w:rsidRPr="00C32202">
      <w:rPr>
        <w:rFonts w:ascii="Calibri" w:hAnsi="Calibri" w:cs="Calibri"/>
        <w:color w:val="000000"/>
        <w:sz w:val="18"/>
        <w:szCs w:val="18"/>
      </w:rPr>
      <w:t>第</w:t>
    </w:r>
    <w:r w:rsidRPr="00C32202">
      <w:rPr>
        <w:rFonts w:ascii="Calibri" w:hAnsi="Calibri" w:cs="Calibri"/>
        <w:sz w:val="18"/>
        <w:szCs w:val="18"/>
      </w:rPr>
      <w:fldChar w:fldCharType="begin"/>
    </w:r>
    <w:r w:rsidRPr="00C32202">
      <w:rPr>
        <w:rFonts w:ascii="Calibri" w:hAnsi="Calibri" w:cs="Calibri"/>
        <w:sz w:val="18"/>
        <w:szCs w:val="18"/>
      </w:rPr>
      <w:instrText xml:space="preserve"> PAGE </w:instrText>
    </w:r>
    <w:r w:rsidRPr="00C32202">
      <w:rPr>
        <w:rFonts w:ascii="Calibri" w:hAnsi="Calibri" w:cs="Calibri"/>
        <w:sz w:val="18"/>
        <w:szCs w:val="18"/>
      </w:rPr>
      <w:fldChar w:fldCharType="separate"/>
    </w:r>
    <w:r>
      <w:rPr>
        <w:rFonts w:ascii="Calibri" w:hAnsi="Calibri" w:cs="Calibri"/>
        <w:sz w:val="18"/>
        <w:szCs w:val="18"/>
      </w:rPr>
      <w:t>1</w:t>
    </w:r>
    <w:r w:rsidRPr="00C32202">
      <w:rPr>
        <w:rFonts w:ascii="Calibri" w:hAnsi="Calibri" w:cs="Calibri"/>
        <w:sz w:val="18"/>
        <w:szCs w:val="18"/>
      </w:rPr>
      <w:fldChar w:fldCharType="end"/>
    </w:r>
    <w:r w:rsidRPr="00C32202">
      <w:rPr>
        <w:rFonts w:ascii="Calibri" w:hAnsi="Calibri" w:cs="Calibri"/>
        <w:sz w:val="18"/>
        <w:szCs w:val="18"/>
      </w:rPr>
      <w:t>页</w:t>
    </w:r>
    <w:r w:rsidRPr="00C32202">
      <w:rPr>
        <w:rFonts w:ascii="Calibri" w:hAnsi="Calibri" w:cs="Calibri"/>
        <w:sz w:val="18"/>
        <w:szCs w:val="18"/>
        <w:lang w:val="zh-CN"/>
      </w:rPr>
      <w:t xml:space="preserve"> / </w:t>
    </w:r>
    <w:r w:rsidRPr="00C32202">
      <w:rPr>
        <w:rFonts w:ascii="Calibri" w:hAnsi="Calibri" w:cs="Calibri"/>
        <w:sz w:val="18"/>
        <w:szCs w:val="18"/>
        <w:lang w:val="zh-CN"/>
      </w:rPr>
      <w:t>共</w:t>
    </w:r>
    <w:r w:rsidRPr="00C32202">
      <w:rPr>
        <w:rFonts w:ascii="Calibri" w:hAnsi="Calibri" w:cs="Calibri"/>
        <w:sz w:val="18"/>
        <w:szCs w:val="18"/>
      </w:rPr>
      <w:fldChar w:fldCharType="begin"/>
    </w:r>
    <w:r w:rsidRPr="00C32202">
      <w:rPr>
        <w:rFonts w:ascii="Calibri" w:hAnsi="Calibri" w:cs="Calibri"/>
        <w:sz w:val="18"/>
        <w:szCs w:val="18"/>
      </w:rPr>
      <w:instrText xml:space="preserve"> NUMPAGES  </w:instrText>
    </w:r>
    <w:r w:rsidRPr="00C32202">
      <w:rPr>
        <w:rFonts w:ascii="Calibri" w:hAnsi="Calibri" w:cs="Calibri"/>
        <w:sz w:val="18"/>
        <w:szCs w:val="18"/>
      </w:rPr>
      <w:fldChar w:fldCharType="separate"/>
    </w:r>
    <w:r>
      <w:rPr>
        <w:rFonts w:ascii="Calibri" w:hAnsi="Calibri" w:cs="Calibri"/>
        <w:sz w:val="18"/>
        <w:szCs w:val="18"/>
      </w:rPr>
      <w:t>3</w:t>
    </w:r>
    <w:r w:rsidRPr="00C32202">
      <w:rPr>
        <w:rFonts w:ascii="Calibri" w:hAnsi="Calibri" w:cs="Calibri"/>
        <w:sz w:val="18"/>
        <w:szCs w:val="18"/>
      </w:rPr>
      <w:fldChar w:fldCharType="end"/>
    </w:r>
    <w:r w:rsidRPr="00C32202">
      <w:rPr>
        <w:rFonts w:ascii="Calibri" w:hAnsi="Calibri" w:cs="Calibri"/>
        <w:sz w:val="18"/>
        <w:szCs w:val="18"/>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E5898" w14:textId="77777777" w:rsidR="00DB5221" w:rsidRDefault="00DB5221" w:rsidP="000B5070">
      <w:pPr>
        <w:spacing w:line="240" w:lineRule="auto"/>
      </w:pPr>
      <w:r>
        <w:separator/>
      </w:r>
    </w:p>
  </w:footnote>
  <w:footnote w:type="continuationSeparator" w:id="0">
    <w:p w14:paraId="7130988E" w14:textId="77777777" w:rsidR="00DB5221" w:rsidRDefault="00DB5221" w:rsidP="000B50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799"/>
      <w:gridCol w:w="1134"/>
      <w:gridCol w:w="2290"/>
    </w:tblGrid>
    <w:tr w:rsidR="00E67786" w:rsidRPr="00182FEB" w14:paraId="087C8CB9" w14:textId="77777777" w:rsidTr="00E67786">
      <w:trPr>
        <w:trHeight w:val="240"/>
      </w:trPr>
      <w:tc>
        <w:tcPr>
          <w:tcW w:w="2405" w:type="dxa"/>
          <w:vMerge w:val="restart"/>
        </w:tcPr>
        <w:p w14:paraId="31F77562" w14:textId="3A835F13" w:rsidR="00E67786" w:rsidRPr="00CE552E" w:rsidRDefault="00E67786" w:rsidP="00E67786">
          <w:pPr>
            <w:spacing w:line="240" w:lineRule="exact"/>
            <w:rPr>
              <w:sz w:val="18"/>
              <w:szCs w:val="18"/>
            </w:rPr>
          </w:pPr>
          <w:r w:rsidRPr="00B909AE">
            <w:rPr>
              <w:noProof/>
              <w:szCs w:val="15"/>
            </w:rPr>
            <w:drawing>
              <wp:anchor distT="0" distB="0" distL="114300" distR="114300" simplePos="0" relativeHeight="251660288" behindDoc="0" locked="0" layoutInCell="1" allowOverlap="1" wp14:anchorId="6DEA4636" wp14:editId="4F948080">
                <wp:simplePos x="0" y="0"/>
                <wp:positionH relativeFrom="column">
                  <wp:posOffset>-1905</wp:posOffset>
                </wp:positionH>
                <wp:positionV relativeFrom="paragraph">
                  <wp:posOffset>20320</wp:posOffset>
                </wp:positionV>
                <wp:extent cx="1371600" cy="259715"/>
                <wp:effectExtent l="0" t="0" r="0" b="6985"/>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l="2077" t="16696" r="1752" b="9242"/>
                        <a:stretch>
                          <a:fillRect/>
                        </a:stretch>
                      </pic:blipFill>
                      <pic:spPr bwMode="auto">
                        <a:xfrm>
                          <a:off x="0" y="0"/>
                          <a:ext cx="1371600" cy="2597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99" w:type="dxa"/>
          <w:vMerge w:val="restart"/>
        </w:tcPr>
        <w:p w14:paraId="7D5F0112" w14:textId="77777777" w:rsidR="00E67786" w:rsidRPr="00182FEB" w:rsidRDefault="00E67786" w:rsidP="00E67786">
          <w:pPr>
            <w:spacing w:line="240" w:lineRule="exact"/>
            <w:rPr>
              <w:rFonts w:ascii="Calibri" w:hAnsi="Calibri" w:cs="Calibri"/>
              <w:sz w:val="18"/>
              <w:szCs w:val="18"/>
            </w:rPr>
          </w:pPr>
          <w:r w:rsidRPr="00182FEB">
            <w:rPr>
              <w:rFonts w:ascii="Calibri" w:hAnsi="Calibri" w:cs="Calibri"/>
              <w:sz w:val="18"/>
              <w:szCs w:val="18"/>
            </w:rPr>
            <w:t>中安信（北京）食品安全技术有限公司</w:t>
          </w:r>
        </w:p>
        <w:p w14:paraId="40B912E3" w14:textId="77777777" w:rsidR="00E67786" w:rsidRPr="00182FEB" w:rsidRDefault="00E67786" w:rsidP="00E67786">
          <w:pPr>
            <w:spacing w:line="240" w:lineRule="exact"/>
            <w:rPr>
              <w:rFonts w:ascii="Calibri" w:hAnsi="Calibri" w:cs="Calibri"/>
              <w:sz w:val="18"/>
              <w:szCs w:val="18"/>
            </w:rPr>
          </w:pPr>
          <w:proofErr w:type="spellStart"/>
          <w:r w:rsidRPr="00182FEB">
            <w:rPr>
              <w:rFonts w:ascii="Calibri" w:hAnsi="Calibri" w:cs="Calibri"/>
              <w:sz w:val="18"/>
              <w:szCs w:val="18"/>
            </w:rPr>
            <w:t>Ansense</w:t>
          </w:r>
          <w:proofErr w:type="spellEnd"/>
          <w:r w:rsidRPr="00182FEB">
            <w:rPr>
              <w:rFonts w:ascii="Calibri" w:hAnsi="Calibri" w:cs="Calibri"/>
              <w:sz w:val="18"/>
              <w:szCs w:val="18"/>
            </w:rPr>
            <w:t xml:space="preserve"> Food Safety Technology Co., Ltd.</w:t>
          </w:r>
        </w:p>
      </w:tc>
      <w:tc>
        <w:tcPr>
          <w:tcW w:w="1134" w:type="dxa"/>
        </w:tcPr>
        <w:p w14:paraId="17167857" w14:textId="77777777" w:rsidR="00E67786" w:rsidRPr="00182FEB" w:rsidRDefault="00E67786" w:rsidP="00E67786">
          <w:pPr>
            <w:spacing w:line="240" w:lineRule="exact"/>
            <w:rPr>
              <w:rFonts w:ascii="Calibri" w:hAnsi="Calibri" w:cs="Calibri"/>
              <w:sz w:val="18"/>
              <w:szCs w:val="18"/>
            </w:rPr>
          </w:pPr>
          <w:r w:rsidRPr="00182FEB">
            <w:rPr>
              <w:rFonts w:ascii="Calibri" w:hAnsi="Calibri" w:cs="Calibri"/>
              <w:sz w:val="18"/>
              <w:szCs w:val="18"/>
            </w:rPr>
            <w:t>文件名称：</w:t>
          </w:r>
        </w:p>
      </w:tc>
      <w:tc>
        <w:tcPr>
          <w:tcW w:w="2290" w:type="dxa"/>
        </w:tcPr>
        <w:p w14:paraId="54136E55" w14:textId="1ACE8E33" w:rsidR="00E67786" w:rsidRPr="00182FEB" w:rsidRDefault="00E67786" w:rsidP="00E67786">
          <w:pPr>
            <w:spacing w:line="240" w:lineRule="exact"/>
            <w:rPr>
              <w:rFonts w:ascii="Calibri" w:hAnsi="Calibri" w:cs="Calibri"/>
              <w:sz w:val="18"/>
              <w:szCs w:val="18"/>
            </w:rPr>
          </w:pPr>
          <w:r w:rsidRPr="00E67786">
            <w:rPr>
              <w:rFonts w:ascii="Calibri" w:hAnsi="Calibri" w:cs="Calibri" w:hint="eastAsia"/>
              <w:sz w:val="18"/>
              <w:szCs w:val="18"/>
            </w:rPr>
            <w:t>申诉、投诉与争议处理程序</w:t>
          </w:r>
        </w:p>
      </w:tc>
    </w:tr>
    <w:tr w:rsidR="00E67786" w:rsidRPr="00182FEB" w14:paraId="0D115B5A" w14:textId="77777777" w:rsidTr="00E67786">
      <w:trPr>
        <w:trHeight w:val="240"/>
      </w:trPr>
      <w:tc>
        <w:tcPr>
          <w:tcW w:w="2405" w:type="dxa"/>
          <w:vMerge/>
        </w:tcPr>
        <w:p w14:paraId="2D2F4084" w14:textId="77777777" w:rsidR="00E67786" w:rsidRPr="00CE552E" w:rsidRDefault="00E67786" w:rsidP="00E67786">
          <w:pPr>
            <w:spacing w:line="240" w:lineRule="exact"/>
            <w:ind w:firstLine="360"/>
            <w:rPr>
              <w:sz w:val="18"/>
              <w:szCs w:val="18"/>
            </w:rPr>
          </w:pPr>
        </w:p>
      </w:tc>
      <w:tc>
        <w:tcPr>
          <w:tcW w:w="3799" w:type="dxa"/>
          <w:vMerge/>
        </w:tcPr>
        <w:p w14:paraId="08CAE159" w14:textId="77777777" w:rsidR="00E67786" w:rsidRPr="00182FEB" w:rsidRDefault="00E67786" w:rsidP="00E67786">
          <w:pPr>
            <w:spacing w:line="240" w:lineRule="exact"/>
            <w:ind w:firstLine="360"/>
            <w:rPr>
              <w:rFonts w:ascii="Calibri" w:hAnsi="Calibri" w:cs="Calibri"/>
              <w:sz w:val="18"/>
              <w:szCs w:val="18"/>
            </w:rPr>
          </w:pPr>
        </w:p>
      </w:tc>
      <w:tc>
        <w:tcPr>
          <w:tcW w:w="1134" w:type="dxa"/>
        </w:tcPr>
        <w:p w14:paraId="6A33BB31" w14:textId="77777777" w:rsidR="00E67786" w:rsidRPr="00182FEB" w:rsidRDefault="00E67786" w:rsidP="00E67786">
          <w:pPr>
            <w:spacing w:line="240" w:lineRule="exact"/>
            <w:rPr>
              <w:rFonts w:ascii="Calibri" w:hAnsi="Calibri" w:cs="Calibri"/>
              <w:sz w:val="18"/>
              <w:szCs w:val="18"/>
            </w:rPr>
          </w:pPr>
          <w:r w:rsidRPr="00182FEB">
            <w:rPr>
              <w:rFonts w:ascii="Calibri" w:hAnsi="Calibri" w:cs="Calibri"/>
              <w:sz w:val="18"/>
              <w:szCs w:val="18"/>
            </w:rPr>
            <w:t>文件编号：</w:t>
          </w:r>
        </w:p>
      </w:tc>
      <w:tc>
        <w:tcPr>
          <w:tcW w:w="2290" w:type="dxa"/>
        </w:tcPr>
        <w:p w14:paraId="5DA138EA" w14:textId="1E043546" w:rsidR="00E67786" w:rsidRPr="00182FEB" w:rsidRDefault="00E67786" w:rsidP="00E67786">
          <w:pPr>
            <w:spacing w:line="240" w:lineRule="exact"/>
            <w:rPr>
              <w:rFonts w:ascii="Calibri" w:hAnsi="Calibri" w:cs="Calibri"/>
              <w:sz w:val="18"/>
              <w:szCs w:val="18"/>
            </w:rPr>
          </w:pPr>
          <w:r w:rsidRPr="00182FEB">
            <w:rPr>
              <w:rFonts w:ascii="Calibri" w:hAnsi="Calibri" w:cs="Calibri"/>
              <w:sz w:val="18"/>
              <w:szCs w:val="18"/>
            </w:rPr>
            <w:t>ANSENSE-</w:t>
          </w:r>
          <w:r>
            <w:rPr>
              <w:rFonts w:ascii="Calibri" w:hAnsi="Calibri" w:cs="Calibri"/>
              <w:sz w:val="18"/>
              <w:szCs w:val="18"/>
            </w:rPr>
            <w:t>PD-14</w:t>
          </w:r>
        </w:p>
      </w:tc>
    </w:tr>
  </w:tbl>
  <w:p w14:paraId="59C40187" w14:textId="49B91800" w:rsidR="00436EF2" w:rsidRPr="00E67786" w:rsidRDefault="00436EF2" w:rsidP="00E67786">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70"/>
    <w:rsid w:val="000B3038"/>
    <w:rsid w:val="000B5070"/>
    <w:rsid w:val="000E50C4"/>
    <w:rsid w:val="00164C92"/>
    <w:rsid w:val="001B3DEC"/>
    <w:rsid w:val="00211D7A"/>
    <w:rsid w:val="00270F24"/>
    <w:rsid w:val="0031158B"/>
    <w:rsid w:val="00325EEF"/>
    <w:rsid w:val="003C660B"/>
    <w:rsid w:val="003F2CD0"/>
    <w:rsid w:val="00436EF2"/>
    <w:rsid w:val="004A31DE"/>
    <w:rsid w:val="004A457B"/>
    <w:rsid w:val="00521091"/>
    <w:rsid w:val="00541F98"/>
    <w:rsid w:val="0054335F"/>
    <w:rsid w:val="00550365"/>
    <w:rsid w:val="0056469C"/>
    <w:rsid w:val="005718B2"/>
    <w:rsid w:val="005F1C5E"/>
    <w:rsid w:val="006506BC"/>
    <w:rsid w:val="006B7053"/>
    <w:rsid w:val="00701F7F"/>
    <w:rsid w:val="007A032C"/>
    <w:rsid w:val="007A54ED"/>
    <w:rsid w:val="007B0641"/>
    <w:rsid w:val="00857F85"/>
    <w:rsid w:val="0087127E"/>
    <w:rsid w:val="00875B60"/>
    <w:rsid w:val="008C0D62"/>
    <w:rsid w:val="008D545B"/>
    <w:rsid w:val="009B115C"/>
    <w:rsid w:val="00A527BB"/>
    <w:rsid w:val="00AB2ABE"/>
    <w:rsid w:val="00AC6712"/>
    <w:rsid w:val="00AE022B"/>
    <w:rsid w:val="00B00A12"/>
    <w:rsid w:val="00B02DF7"/>
    <w:rsid w:val="00B12BD2"/>
    <w:rsid w:val="00BB6938"/>
    <w:rsid w:val="00BD6709"/>
    <w:rsid w:val="00C23B75"/>
    <w:rsid w:val="00CA4AE9"/>
    <w:rsid w:val="00CC5BAA"/>
    <w:rsid w:val="00D114F5"/>
    <w:rsid w:val="00D80A65"/>
    <w:rsid w:val="00DB5221"/>
    <w:rsid w:val="00DD2DE5"/>
    <w:rsid w:val="00E35859"/>
    <w:rsid w:val="00E67786"/>
    <w:rsid w:val="00F115F2"/>
    <w:rsid w:val="00F400CC"/>
    <w:rsid w:val="00F74A49"/>
    <w:rsid w:val="00F911E2"/>
    <w:rsid w:val="00FA3A5B"/>
    <w:rsid w:val="00FC3D42"/>
    <w:rsid w:val="00FF2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0976A"/>
  <w15:docId w15:val="{7CC6D104-1C87-4746-A10F-EB430F5A0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070"/>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070"/>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0B5070"/>
    <w:rPr>
      <w:sz w:val="18"/>
      <w:szCs w:val="18"/>
    </w:rPr>
  </w:style>
  <w:style w:type="paragraph" w:styleId="a5">
    <w:name w:val="footer"/>
    <w:basedOn w:val="a"/>
    <w:link w:val="a6"/>
    <w:uiPriority w:val="99"/>
    <w:unhideWhenUsed/>
    <w:rsid w:val="000B5070"/>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0B5070"/>
    <w:rPr>
      <w:sz w:val="18"/>
      <w:szCs w:val="18"/>
    </w:rPr>
  </w:style>
  <w:style w:type="paragraph" w:styleId="2">
    <w:name w:val="Body Text 2"/>
    <w:basedOn w:val="a"/>
    <w:link w:val="20"/>
    <w:rsid w:val="000B5070"/>
    <w:pPr>
      <w:adjustRightInd/>
      <w:spacing w:line="360" w:lineRule="auto"/>
      <w:jc w:val="left"/>
      <w:textAlignment w:val="auto"/>
    </w:pPr>
    <w:rPr>
      <w:rFonts w:ascii="Arial" w:hAnsi="Arial" w:cs="Arial"/>
      <w:sz w:val="24"/>
      <w:szCs w:val="24"/>
    </w:rPr>
  </w:style>
  <w:style w:type="character" w:customStyle="1" w:styleId="20">
    <w:name w:val="正文文本 2 字符"/>
    <w:basedOn w:val="a0"/>
    <w:link w:val="2"/>
    <w:rsid w:val="000B5070"/>
    <w:rPr>
      <w:rFonts w:ascii="Arial" w:eastAsia="宋体" w:hAnsi="Arial" w:cs="Arial"/>
      <w:kern w:val="0"/>
      <w:sz w:val="24"/>
      <w:szCs w:val="24"/>
    </w:rPr>
  </w:style>
  <w:style w:type="paragraph" w:styleId="a7">
    <w:name w:val="Balloon Text"/>
    <w:basedOn w:val="a"/>
    <w:link w:val="a8"/>
    <w:uiPriority w:val="99"/>
    <w:semiHidden/>
    <w:unhideWhenUsed/>
    <w:rsid w:val="004A457B"/>
    <w:pPr>
      <w:spacing w:line="240" w:lineRule="auto"/>
    </w:pPr>
    <w:rPr>
      <w:sz w:val="18"/>
      <w:szCs w:val="18"/>
    </w:rPr>
  </w:style>
  <w:style w:type="character" w:customStyle="1" w:styleId="a8">
    <w:name w:val="批注框文本 字符"/>
    <w:basedOn w:val="a0"/>
    <w:link w:val="a7"/>
    <w:uiPriority w:val="99"/>
    <w:semiHidden/>
    <w:rsid w:val="004A457B"/>
    <w:rPr>
      <w:rFonts w:ascii="Times New Roman" w:eastAsia="宋体" w:hAnsi="Times New Roman" w:cs="Times New Roman"/>
      <w:kern w:val="0"/>
      <w:sz w:val="18"/>
      <w:szCs w:val="18"/>
    </w:rPr>
  </w:style>
  <w:style w:type="paragraph" w:customStyle="1" w:styleId="TableParagraph">
    <w:name w:val="Table Paragraph"/>
    <w:basedOn w:val="a"/>
    <w:uiPriority w:val="1"/>
    <w:qFormat/>
    <w:rsid w:val="001B3DEC"/>
    <w:pPr>
      <w:autoSpaceDE w:val="0"/>
      <w:autoSpaceDN w:val="0"/>
      <w:adjustRightInd/>
      <w:spacing w:line="240" w:lineRule="auto"/>
      <w:ind w:left="107"/>
      <w:jc w:val="left"/>
      <w:textAlignment w:val="auto"/>
    </w:pPr>
    <w:rPr>
      <w:rFonts w:ascii="宋体" w:hAnsi="宋体" w:cs="宋体"/>
      <w:sz w:val="22"/>
      <w:szCs w:val="22"/>
      <w:lang w:val="zh-CN" w:bidi="zh-CN"/>
    </w:rPr>
  </w:style>
  <w:style w:type="table" w:styleId="a9">
    <w:name w:val="Table Grid"/>
    <w:basedOn w:val="a1"/>
    <w:rsid w:val="00E6778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5008">
      <w:bodyDiv w:val="1"/>
      <w:marLeft w:val="0"/>
      <w:marRight w:val="0"/>
      <w:marTop w:val="0"/>
      <w:marBottom w:val="0"/>
      <w:divBdr>
        <w:top w:val="none" w:sz="0" w:space="0" w:color="auto"/>
        <w:left w:val="none" w:sz="0" w:space="0" w:color="auto"/>
        <w:bottom w:val="none" w:sz="0" w:space="0" w:color="auto"/>
        <w:right w:val="none" w:sz="0" w:space="0" w:color="auto"/>
      </w:divBdr>
    </w:div>
    <w:div w:id="1137407896">
      <w:bodyDiv w:val="1"/>
      <w:marLeft w:val="0"/>
      <w:marRight w:val="0"/>
      <w:marTop w:val="0"/>
      <w:marBottom w:val="0"/>
      <w:divBdr>
        <w:top w:val="none" w:sz="0" w:space="0" w:color="auto"/>
        <w:left w:val="none" w:sz="0" w:space="0" w:color="auto"/>
        <w:bottom w:val="none" w:sz="0" w:space="0" w:color="auto"/>
        <w:right w:val="none" w:sz="0" w:space="0" w:color="auto"/>
      </w:divBdr>
    </w:div>
    <w:div w:id="164326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557</Words>
  <Characters>3180</Characters>
  <Application>Microsoft Office Word</Application>
  <DocSecurity>0</DocSecurity>
  <Lines>26</Lines>
  <Paragraphs>7</Paragraphs>
  <ScaleCrop>false</ScaleCrop>
  <Company>china</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程宁</dc:creator>
  <cp:keywords/>
  <dc:description/>
  <cp:lastModifiedBy>Zan Shiyu</cp:lastModifiedBy>
  <cp:revision>43</cp:revision>
  <cp:lastPrinted>2017-06-30T03:29:00Z</cp:lastPrinted>
  <dcterms:created xsi:type="dcterms:W3CDTF">2016-08-29T02:31:00Z</dcterms:created>
  <dcterms:modified xsi:type="dcterms:W3CDTF">2021-11-05T10:30:00Z</dcterms:modified>
</cp:coreProperties>
</file>