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EDDB" w14:textId="77777777" w:rsidR="00BC24C7" w:rsidRPr="00EC7414" w:rsidRDefault="00BC24C7" w:rsidP="00BC24C7">
      <w:pPr>
        <w:spacing w:line="360" w:lineRule="auto"/>
        <w:jc w:val="center"/>
        <w:rPr>
          <w:rFonts w:eastAsia="黑体"/>
          <w:sz w:val="72"/>
          <w:szCs w:val="72"/>
        </w:rPr>
      </w:pPr>
    </w:p>
    <w:p w14:paraId="2880C6EA" w14:textId="77777777" w:rsidR="00BC24C7" w:rsidRPr="00EC7414" w:rsidRDefault="00BC24C7" w:rsidP="00BC24C7">
      <w:pPr>
        <w:spacing w:line="360" w:lineRule="auto"/>
        <w:jc w:val="center"/>
        <w:rPr>
          <w:rFonts w:eastAsia="黑体"/>
          <w:sz w:val="72"/>
          <w:szCs w:val="72"/>
        </w:rPr>
      </w:pPr>
      <w:r>
        <w:rPr>
          <w:rFonts w:eastAsia="黑体" w:hAnsi="仿宋_GB2312" w:hint="eastAsia"/>
          <w:sz w:val="44"/>
          <w:szCs w:val="44"/>
        </w:rPr>
        <w:t>中安信（北京</w:t>
      </w:r>
      <w:r w:rsidRPr="00EC7414">
        <w:rPr>
          <w:rFonts w:eastAsia="黑体" w:hAnsi="仿宋_GB2312"/>
          <w:sz w:val="44"/>
          <w:szCs w:val="44"/>
        </w:rPr>
        <w:t>）</w:t>
      </w:r>
      <w:r>
        <w:rPr>
          <w:rFonts w:eastAsia="黑体" w:hAnsi="仿宋_GB2312" w:hint="eastAsia"/>
          <w:sz w:val="44"/>
          <w:szCs w:val="44"/>
        </w:rPr>
        <w:t>食品安全技术有限公司</w:t>
      </w:r>
    </w:p>
    <w:p w14:paraId="6E1DFF7C" w14:textId="77777777" w:rsidR="00D44948" w:rsidRPr="00242CC1" w:rsidRDefault="00D44948" w:rsidP="00D44948">
      <w:pPr>
        <w:spacing w:line="360" w:lineRule="auto"/>
        <w:jc w:val="center"/>
        <w:rPr>
          <w:rFonts w:ascii="Calibri" w:eastAsia="黑体" w:hAnsi="Calibri" w:cs="Calibri"/>
          <w:sz w:val="44"/>
          <w:szCs w:val="44"/>
        </w:rPr>
      </w:pPr>
      <w:proofErr w:type="spellStart"/>
      <w:r w:rsidRPr="00242CC1">
        <w:rPr>
          <w:rFonts w:ascii="Calibri" w:eastAsia="黑体" w:hAnsi="Calibri" w:cs="Calibri"/>
          <w:sz w:val="40"/>
          <w:szCs w:val="40"/>
        </w:rPr>
        <w:t>Ansense</w:t>
      </w:r>
      <w:proofErr w:type="spellEnd"/>
      <w:r w:rsidRPr="00242CC1">
        <w:rPr>
          <w:rFonts w:ascii="Calibri" w:eastAsia="黑体" w:hAnsi="Calibri" w:cs="Calibri"/>
          <w:sz w:val="40"/>
          <w:szCs w:val="40"/>
        </w:rPr>
        <w:t xml:space="preserve"> Food Safety Technology Co., Ltd.</w:t>
      </w:r>
    </w:p>
    <w:p w14:paraId="6F5BB57A" w14:textId="77777777" w:rsidR="00BC24C7" w:rsidRPr="00D44948" w:rsidRDefault="00BC24C7" w:rsidP="00BC24C7">
      <w:pPr>
        <w:spacing w:line="360" w:lineRule="auto"/>
        <w:jc w:val="center"/>
        <w:rPr>
          <w:rFonts w:eastAsia="黑体" w:hAnsi="黑体"/>
          <w:sz w:val="44"/>
          <w:szCs w:val="44"/>
        </w:rPr>
      </w:pPr>
    </w:p>
    <w:p w14:paraId="2C4E0B8C" w14:textId="77777777" w:rsidR="00BC24C7" w:rsidRPr="009F6247" w:rsidRDefault="00BC24C7" w:rsidP="00BC24C7">
      <w:pPr>
        <w:spacing w:line="360" w:lineRule="auto"/>
        <w:jc w:val="center"/>
        <w:rPr>
          <w:rFonts w:eastAsia="黑体" w:hAnsi="黑体"/>
          <w:sz w:val="44"/>
          <w:szCs w:val="44"/>
        </w:rPr>
      </w:pPr>
      <w:r w:rsidRPr="009F6247">
        <w:rPr>
          <w:rFonts w:eastAsia="黑体" w:hAnsi="黑体" w:hint="eastAsia"/>
          <w:sz w:val="44"/>
          <w:szCs w:val="44"/>
        </w:rPr>
        <w:t>管理体系程序文件</w:t>
      </w:r>
    </w:p>
    <w:p w14:paraId="491DC802" w14:textId="77777777" w:rsidR="00BC24C7" w:rsidRPr="00D44948" w:rsidRDefault="00BC24C7" w:rsidP="00BC24C7">
      <w:pPr>
        <w:spacing w:line="360" w:lineRule="auto"/>
        <w:jc w:val="center"/>
        <w:rPr>
          <w:rFonts w:eastAsia="黑体" w:hAnsi="黑体"/>
          <w:sz w:val="72"/>
          <w:szCs w:val="72"/>
        </w:rPr>
      </w:pPr>
    </w:p>
    <w:p w14:paraId="168EDFE0" w14:textId="1724EB23" w:rsidR="00BC24C7" w:rsidRDefault="00BC24C7" w:rsidP="00BC24C7">
      <w:pPr>
        <w:spacing w:line="360" w:lineRule="auto"/>
        <w:jc w:val="center"/>
        <w:rPr>
          <w:rFonts w:hAnsiTheme="minorEastAsia"/>
          <w:b/>
          <w:sz w:val="40"/>
          <w:szCs w:val="40"/>
        </w:rPr>
      </w:pPr>
      <w:r>
        <w:rPr>
          <w:rFonts w:hAnsiTheme="minorEastAsia" w:hint="eastAsia"/>
          <w:b/>
          <w:sz w:val="44"/>
          <w:szCs w:val="44"/>
        </w:rPr>
        <w:t>认证公正性管理</w:t>
      </w:r>
      <w:r w:rsidRPr="00F779CE">
        <w:rPr>
          <w:rFonts w:ascii="宋体" w:hAnsi="宋体" w:hint="eastAsia"/>
          <w:b/>
          <w:sz w:val="44"/>
          <w:szCs w:val="44"/>
        </w:rPr>
        <w:t>程序</w:t>
      </w:r>
    </w:p>
    <w:p w14:paraId="022F647A" w14:textId="77777777" w:rsidR="00BC24C7" w:rsidRPr="005F1C5E" w:rsidRDefault="00BC24C7" w:rsidP="00BC24C7">
      <w:pPr>
        <w:spacing w:line="360" w:lineRule="auto"/>
        <w:jc w:val="center"/>
        <w:rPr>
          <w:rFonts w:eastAsia="黑体"/>
          <w:sz w:val="44"/>
          <w:szCs w:val="44"/>
        </w:rPr>
      </w:pPr>
    </w:p>
    <w:p w14:paraId="6F2E5676" w14:textId="77777777" w:rsidR="00BC24C7" w:rsidRPr="00D732D6" w:rsidRDefault="00BC24C7" w:rsidP="00BC24C7">
      <w:pPr>
        <w:spacing w:line="360" w:lineRule="auto"/>
        <w:jc w:val="center"/>
        <w:rPr>
          <w:rFonts w:eastAsia="黑体"/>
          <w:sz w:val="44"/>
          <w:szCs w:val="44"/>
        </w:rPr>
      </w:pPr>
    </w:p>
    <w:p w14:paraId="5FB7EB46" w14:textId="77777777" w:rsidR="00BC24C7" w:rsidRPr="00EC7414" w:rsidRDefault="00BC24C7" w:rsidP="00BC24C7">
      <w:pPr>
        <w:spacing w:line="360" w:lineRule="auto"/>
        <w:jc w:val="center"/>
        <w:rPr>
          <w:rFonts w:eastAsia="黑体"/>
          <w:sz w:val="44"/>
          <w:szCs w:val="44"/>
        </w:rPr>
      </w:pPr>
    </w:p>
    <w:p w14:paraId="2DC9B752" w14:textId="77777777" w:rsidR="00BC24C7" w:rsidRDefault="00BC24C7" w:rsidP="00BC24C7">
      <w:pPr>
        <w:spacing w:line="360" w:lineRule="auto"/>
        <w:ind w:firstLineChars="900" w:firstLine="2520"/>
        <w:rPr>
          <w:rFonts w:ascii="黑体" w:eastAsia="黑体" w:hAnsi="黑体"/>
          <w:color w:val="000000"/>
          <w:sz w:val="28"/>
          <w:szCs w:val="28"/>
        </w:rPr>
      </w:pPr>
      <w:r w:rsidRPr="00FE505D">
        <w:rPr>
          <w:rFonts w:ascii="黑体" w:eastAsia="黑体" w:hAnsi="黑体" w:hint="eastAsia"/>
          <w:color w:val="000000"/>
          <w:sz w:val="28"/>
          <w:szCs w:val="28"/>
        </w:rPr>
        <w:t>受控状态：受    控</w:t>
      </w:r>
    </w:p>
    <w:p w14:paraId="2AD7F283" w14:textId="1C3747E7" w:rsidR="00280905" w:rsidRDefault="00BC24C7" w:rsidP="00280905">
      <w:pPr>
        <w:spacing w:line="360" w:lineRule="auto"/>
        <w:ind w:firstLineChars="900" w:firstLine="2520"/>
        <w:rPr>
          <w:rFonts w:ascii="黑体" w:eastAsia="黑体" w:hAnsi="黑体"/>
          <w:color w:val="000000"/>
          <w:sz w:val="28"/>
          <w:szCs w:val="28"/>
        </w:rPr>
      </w:pPr>
      <w:r w:rsidRPr="00FE505D">
        <w:rPr>
          <w:rFonts w:ascii="黑体" w:eastAsia="黑体" w:hAnsi="黑体" w:hint="eastAsia"/>
          <w:color w:val="000000"/>
          <w:sz w:val="28"/>
          <w:szCs w:val="28"/>
        </w:rPr>
        <w:t>文件编号：A</w:t>
      </w:r>
      <w:r w:rsidRPr="00FE505D">
        <w:rPr>
          <w:rFonts w:ascii="黑体" w:eastAsia="黑体" w:hAnsi="黑体"/>
          <w:color w:val="000000"/>
          <w:sz w:val="28"/>
          <w:szCs w:val="28"/>
        </w:rPr>
        <w:t>NSENSE-</w:t>
      </w:r>
      <w:r w:rsidR="004748A0">
        <w:rPr>
          <w:rFonts w:ascii="黑体" w:eastAsia="黑体" w:hAnsi="黑体"/>
          <w:color w:val="000000"/>
          <w:sz w:val="28"/>
          <w:szCs w:val="28"/>
        </w:rPr>
        <w:t>PD</w:t>
      </w:r>
      <w:r>
        <w:rPr>
          <w:rFonts w:ascii="黑体" w:eastAsia="黑体" w:hAnsi="黑体"/>
          <w:color w:val="000000"/>
          <w:sz w:val="28"/>
          <w:szCs w:val="28"/>
        </w:rPr>
        <w:t>-16</w:t>
      </w:r>
    </w:p>
    <w:p w14:paraId="71D338E7" w14:textId="77777777" w:rsidR="00280905" w:rsidRDefault="00280905" w:rsidP="00280905">
      <w:pPr>
        <w:spacing w:line="360" w:lineRule="auto"/>
        <w:ind w:firstLineChars="900" w:firstLine="2520"/>
        <w:rPr>
          <w:rFonts w:ascii="黑体" w:eastAsia="黑体" w:hAnsi="黑体"/>
          <w:color w:val="000000"/>
          <w:sz w:val="28"/>
          <w:szCs w:val="28"/>
        </w:rPr>
      </w:pPr>
      <w:r>
        <w:rPr>
          <w:rFonts w:ascii="黑体" w:eastAsia="黑体" w:hAnsi="黑体"/>
          <w:sz w:val="28"/>
          <w:szCs w:val="28"/>
        </w:rPr>
        <w:t>发布日期：2021.0</w:t>
      </w:r>
      <w:r>
        <w:rPr>
          <w:rFonts w:ascii="黑体" w:eastAsia="黑体" w:hAnsi="黑体" w:hint="eastAsia"/>
          <w:sz w:val="28"/>
          <w:szCs w:val="28"/>
        </w:rPr>
        <w:t>1</w:t>
      </w:r>
      <w:r>
        <w:rPr>
          <w:rFonts w:ascii="黑体" w:eastAsia="黑体" w:hAnsi="黑体"/>
          <w:sz w:val="28"/>
          <w:szCs w:val="28"/>
        </w:rPr>
        <w:t>.</w:t>
      </w:r>
      <w:r>
        <w:rPr>
          <w:rFonts w:ascii="黑体" w:eastAsia="黑体" w:hAnsi="黑体" w:hint="eastAsia"/>
          <w:sz w:val="28"/>
          <w:szCs w:val="28"/>
        </w:rPr>
        <w:t>01</w:t>
      </w:r>
    </w:p>
    <w:p w14:paraId="12111E66" w14:textId="77777777" w:rsidR="00280905" w:rsidRDefault="00280905" w:rsidP="00280905">
      <w:pPr>
        <w:spacing w:line="360" w:lineRule="auto"/>
        <w:ind w:firstLineChars="900" w:firstLine="2520"/>
        <w:rPr>
          <w:rFonts w:ascii="黑体" w:eastAsia="黑体" w:hAnsi="黑体"/>
          <w:color w:val="000000"/>
          <w:sz w:val="28"/>
          <w:szCs w:val="28"/>
        </w:rPr>
      </w:pPr>
      <w:r>
        <w:rPr>
          <w:rFonts w:ascii="黑体" w:eastAsia="黑体" w:hAnsi="黑体" w:hint="eastAsia"/>
          <w:sz w:val="28"/>
          <w:szCs w:val="28"/>
        </w:rPr>
        <w:t>实施日期：2</w:t>
      </w:r>
      <w:r>
        <w:rPr>
          <w:rFonts w:ascii="黑体" w:eastAsia="黑体" w:hAnsi="黑体"/>
          <w:sz w:val="28"/>
          <w:szCs w:val="28"/>
        </w:rPr>
        <w:t>021.01.01</w:t>
      </w:r>
    </w:p>
    <w:p w14:paraId="34078E2F" w14:textId="77777777" w:rsidR="00280905" w:rsidRDefault="00280905" w:rsidP="00280905">
      <w:pPr>
        <w:spacing w:line="360" w:lineRule="auto"/>
        <w:ind w:firstLineChars="900" w:firstLine="2520"/>
        <w:rPr>
          <w:rFonts w:ascii="黑体" w:eastAsia="黑体" w:hAnsi="黑体"/>
          <w:color w:val="000000"/>
          <w:sz w:val="28"/>
          <w:szCs w:val="28"/>
        </w:rPr>
      </w:pPr>
      <w:r>
        <w:rPr>
          <w:rFonts w:ascii="黑体" w:eastAsia="黑体" w:hAnsi="黑体" w:hint="eastAsia"/>
          <w:sz w:val="28"/>
          <w:szCs w:val="28"/>
        </w:rPr>
        <w:t>修改日期：2</w:t>
      </w:r>
      <w:r>
        <w:rPr>
          <w:rFonts w:ascii="黑体" w:eastAsia="黑体" w:hAnsi="黑体"/>
          <w:sz w:val="28"/>
          <w:szCs w:val="28"/>
        </w:rPr>
        <w:t>021.01.01</w:t>
      </w:r>
    </w:p>
    <w:p w14:paraId="630C2A35" w14:textId="77777777" w:rsidR="00280905" w:rsidRDefault="00280905" w:rsidP="00280905">
      <w:pPr>
        <w:spacing w:line="360" w:lineRule="auto"/>
        <w:ind w:firstLineChars="900" w:firstLine="2520"/>
        <w:rPr>
          <w:rFonts w:ascii="黑体" w:eastAsia="黑体" w:hAnsi="黑体"/>
          <w:color w:val="000000"/>
          <w:sz w:val="28"/>
          <w:szCs w:val="28"/>
        </w:rPr>
      </w:pPr>
      <w:r>
        <w:rPr>
          <w:rFonts w:ascii="黑体" w:eastAsia="黑体" w:hAnsi="黑体"/>
          <w:sz w:val="28"/>
          <w:szCs w:val="28"/>
        </w:rPr>
        <w:t xml:space="preserve">版 本 号： 2021  </w:t>
      </w:r>
      <w:r>
        <w:rPr>
          <w:rFonts w:ascii="黑体" w:eastAsia="黑体" w:hAnsi="黑体" w:hint="eastAsia"/>
          <w:sz w:val="28"/>
          <w:szCs w:val="28"/>
        </w:rPr>
        <w:t>V</w:t>
      </w:r>
      <w:r>
        <w:rPr>
          <w:rFonts w:ascii="黑体" w:eastAsia="黑体" w:hAnsi="黑体"/>
          <w:sz w:val="28"/>
          <w:szCs w:val="28"/>
        </w:rPr>
        <w:t>1版</w:t>
      </w:r>
      <w:r>
        <w:rPr>
          <w:rFonts w:ascii="黑体" w:eastAsia="黑体" w:hAnsi="黑体" w:hint="eastAsia"/>
          <w:sz w:val="28"/>
          <w:szCs w:val="28"/>
        </w:rPr>
        <w:t>（第</w:t>
      </w:r>
      <w:r>
        <w:rPr>
          <w:rFonts w:ascii="黑体" w:eastAsia="黑体" w:hAnsi="黑体"/>
          <w:sz w:val="28"/>
          <w:szCs w:val="28"/>
        </w:rPr>
        <w:t>2</w:t>
      </w:r>
      <w:r>
        <w:rPr>
          <w:rFonts w:ascii="黑体" w:eastAsia="黑体" w:hAnsi="黑体" w:hint="eastAsia"/>
          <w:sz w:val="28"/>
          <w:szCs w:val="28"/>
        </w:rPr>
        <w:t>次修改）</w:t>
      </w:r>
    </w:p>
    <w:p w14:paraId="16D647A3" w14:textId="44A758F3" w:rsidR="00280905" w:rsidRPr="00FE505D" w:rsidRDefault="00280905" w:rsidP="00280905">
      <w:pPr>
        <w:spacing w:line="360" w:lineRule="auto"/>
        <w:ind w:firstLineChars="900" w:firstLine="2520"/>
        <w:rPr>
          <w:rFonts w:ascii="黑体" w:eastAsia="黑体" w:hAnsi="黑体"/>
          <w:color w:val="000000"/>
          <w:sz w:val="28"/>
          <w:szCs w:val="28"/>
        </w:rPr>
      </w:pPr>
      <w:r w:rsidRPr="00FE505D">
        <w:rPr>
          <w:rFonts w:ascii="黑体" w:eastAsia="黑体" w:hAnsi="黑体" w:hint="eastAsia"/>
          <w:sz w:val="28"/>
          <w:szCs w:val="28"/>
        </w:rPr>
        <w:t>批准发布：总经理 舒冠成</w:t>
      </w:r>
    </w:p>
    <w:p w14:paraId="135D4AE2" w14:textId="77777777" w:rsidR="00BC24C7" w:rsidRPr="00280905" w:rsidRDefault="00BC24C7" w:rsidP="00BC24C7">
      <w:pPr>
        <w:spacing w:line="360" w:lineRule="auto"/>
        <w:rPr>
          <w:rFonts w:eastAsia="仿宋_GB2312"/>
          <w:sz w:val="28"/>
          <w:szCs w:val="28"/>
        </w:rPr>
      </w:pPr>
    </w:p>
    <w:p w14:paraId="7D0E7F43" w14:textId="77777777" w:rsidR="00BC24C7" w:rsidRDefault="00BC24C7" w:rsidP="00BC24C7">
      <w:pPr>
        <w:spacing w:line="360" w:lineRule="auto"/>
        <w:rPr>
          <w:rFonts w:eastAsia="仿宋_GB2312"/>
          <w:sz w:val="28"/>
          <w:szCs w:val="28"/>
        </w:rPr>
      </w:pPr>
    </w:p>
    <w:p w14:paraId="56A72CDC" w14:textId="022B071B" w:rsidR="00922482" w:rsidRPr="00280905" w:rsidRDefault="00922482" w:rsidP="00295737">
      <w:pPr>
        <w:rPr>
          <w:rFonts w:asciiTheme="minorEastAsia" w:hAnsiTheme="minorEastAsia"/>
          <w:b/>
          <w:sz w:val="44"/>
          <w:szCs w:val="44"/>
        </w:rPr>
      </w:pPr>
    </w:p>
    <w:p w14:paraId="40629E30" w14:textId="77777777" w:rsidR="000507A1" w:rsidRDefault="000507A1">
      <w:pPr>
        <w:widowControl/>
        <w:jc w:val="left"/>
        <w:rPr>
          <w:rFonts w:asciiTheme="minorEastAsia" w:hAnsiTheme="minorEastAsia" w:cs="Arial"/>
          <w:b/>
          <w:sz w:val="28"/>
          <w:szCs w:val="24"/>
        </w:rPr>
      </w:pPr>
      <w:r>
        <w:rPr>
          <w:rFonts w:asciiTheme="minorEastAsia" w:hAnsiTheme="minorEastAsia" w:cs="Arial"/>
          <w:b/>
          <w:sz w:val="28"/>
          <w:szCs w:val="24"/>
        </w:rPr>
        <w:br w:type="page"/>
      </w:r>
    </w:p>
    <w:p w14:paraId="6670C60B" w14:textId="2799551A" w:rsidR="00922482" w:rsidRPr="00A97BD7" w:rsidRDefault="00922482" w:rsidP="00922482">
      <w:pPr>
        <w:spacing w:line="276" w:lineRule="auto"/>
        <w:rPr>
          <w:rFonts w:asciiTheme="minorEastAsia" w:hAnsiTheme="minorEastAsia" w:cs="Arial"/>
          <w:b/>
          <w:sz w:val="28"/>
          <w:szCs w:val="24"/>
        </w:rPr>
      </w:pPr>
      <w:r w:rsidRPr="00A97BD7">
        <w:rPr>
          <w:rFonts w:asciiTheme="minorEastAsia" w:hAnsiTheme="minorEastAsia" w:cs="Arial" w:hint="eastAsia"/>
          <w:b/>
          <w:sz w:val="28"/>
          <w:szCs w:val="24"/>
        </w:rPr>
        <w:lastRenderedPageBreak/>
        <w:t>1 目的</w:t>
      </w:r>
    </w:p>
    <w:p w14:paraId="31DD5913" w14:textId="77777777" w:rsidR="00BC24C7" w:rsidRPr="00BC24C7" w:rsidRDefault="00BC24C7" w:rsidP="00BC24C7">
      <w:pPr>
        <w:spacing w:line="276" w:lineRule="auto"/>
        <w:ind w:firstLineChars="200" w:firstLine="480"/>
        <w:rPr>
          <w:sz w:val="24"/>
          <w:szCs w:val="24"/>
        </w:rPr>
      </w:pPr>
      <w:r w:rsidRPr="00BC24C7">
        <w:rPr>
          <w:sz w:val="24"/>
          <w:szCs w:val="24"/>
        </w:rPr>
        <w:t>为确保管理体系认证的公正性，对可能影响认证工作公正性因素进行有效控制，根据国家认可规范有</w:t>
      </w:r>
      <w:r w:rsidRPr="00BC24C7">
        <w:rPr>
          <w:sz w:val="24"/>
          <w:szCs w:val="24"/>
        </w:rPr>
        <w:t xml:space="preserve"> </w:t>
      </w:r>
      <w:r w:rsidRPr="00BC24C7">
        <w:rPr>
          <w:sz w:val="24"/>
          <w:szCs w:val="24"/>
        </w:rPr>
        <w:t>关要求制定本程序。</w:t>
      </w:r>
    </w:p>
    <w:p w14:paraId="5F265386" w14:textId="691AA952" w:rsidR="00922482" w:rsidRDefault="00922482" w:rsidP="002648DE">
      <w:pPr>
        <w:spacing w:line="276" w:lineRule="auto"/>
        <w:rPr>
          <w:rFonts w:asciiTheme="minorEastAsia" w:hAnsiTheme="minorEastAsia" w:cs="Arial"/>
          <w:b/>
          <w:sz w:val="28"/>
          <w:szCs w:val="24"/>
        </w:rPr>
      </w:pPr>
      <w:r w:rsidRPr="00A97BD7">
        <w:rPr>
          <w:rFonts w:asciiTheme="minorEastAsia" w:hAnsiTheme="minorEastAsia" w:cs="Arial" w:hint="eastAsia"/>
          <w:b/>
          <w:sz w:val="28"/>
          <w:szCs w:val="24"/>
        </w:rPr>
        <w:t xml:space="preserve">2 </w:t>
      </w:r>
      <w:r w:rsidR="002648DE">
        <w:rPr>
          <w:rFonts w:asciiTheme="minorEastAsia" w:hAnsiTheme="minorEastAsia" w:cs="Arial" w:hint="eastAsia"/>
          <w:b/>
          <w:sz w:val="28"/>
          <w:szCs w:val="24"/>
        </w:rPr>
        <w:t>职责</w:t>
      </w:r>
    </w:p>
    <w:p w14:paraId="36EF24B1" w14:textId="77777777" w:rsidR="002648DE" w:rsidRPr="004646D5" w:rsidRDefault="002648DE" w:rsidP="002648DE">
      <w:pPr>
        <w:spacing w:line="276" w:lineRule="auto"/>
        <w:rPr>
          <w:rFonts w:ascii="宋体" w:eastAsia="宋体" w:hAnsi="宋体"/>
          <w:sz w:val="24"/>
          <w:szCs w:val="24"/>
        </w:rPr>
      </w:pPr>
      <w:r w:rsidRPr="002648DE">
        <w:rPr>
          <w:rFonts w:ascii="宋体" w:eastAsia="宋体" w:hAnsi="宋体"/>
          <w:sz w:val="24"/>
          <w:szCs w:val="24"/>
        </w:rPr>
        <w:t>2.1 公司总</w:t>
      </w:r>
      <w:r w:rsidRPr="004646D5">
        <w:rPr>
          <w:rFonts w:ascii="宋体" w:eastAsia="宋体" w:hAnsi="宋体"/>
          <w:sz w:val="24"/>
          <w:szCs w:val="24"/>
        </w:rPr>
        <w:t xml:space="preserve">经理对认证工作全过程的公正性全面负责； </w:t>
      </w:r>
    </w:p>
    <w:p w14:paraId="5CF44F5E" w14:textId="271E3A76" w:rsidR="002648DE" w:rsidRPr="004646D5" w:rsidRDefault="002648DE" w:rsidP="002648DE">
      <w:pPr>
        <w:spacing w:line="276" w:lineRule="auto"/>
        <w:rPr>
          <w:rFonts w:ascii="宋体" w:eastAsia="宋体" w:hAnsi="宋体"/>
          <w:sz w:val="24"/>
          <w:szCs w:val="24"/>
        </w:rPr>
      </w:pPr>
      <w:r w:rsidRPr="004646D5">
        <w:rPr>
          <w:rFonts w:ascii="宋体" w:eastAsia="宋体" w:hAnsi="宋体"/>
          <w:sz w:val="24"/>
          <w:szCs w:val="24"/>
        </w:rPr>
        <w:t xml:space="preserve">2.2 </w:t>
      </w:r>
      <w:r w:rsidR="004646D5" w:rsidRPr="004646D5">
        <w:rPr>
          <w:rFonts w:ascii="宋体" w:eastAsia="宋体" w:hAnsi="宋体" w:hint="eastAsia"/>
          <w:sz w:val="24"/>
          <w:szCs w:val="24"/>
        </w:rPr>
        <w:t>质量</w:t>
      </w:r>
      <w:r w:rsidRPr="004646D5">
        <w:rPr>
          <w:rFonts w:ascii="宋体" w:eastAsia="宋体" w:hAnsi="宋体"/>
          <w:sz w:val="24"/>
          <w:szCs w:val="24"/>
        </w:rPr>
        <w:t xml:space="preserve">部负责制定并落实具体公正性管理措施；管理者代表监督各部门和全体人员的执行； </w:t>
      </w:r>
    </w:p>
    <w:p w14:paraId="41AE3226" w14:textId="77777777" w:rsidR="002648DE" w:rsidRDefault="002648DE" w:rsidP="002648DE">
      <w:pPr>
        <w:spacing w:line="276" w:lineRule="auto"/>
        <w:rPr>
          <w:rFonts w:ascii="宋体" w:eastAsia="宋体" w:hAnsi="宋体"/>
          <w:sz w:val="24"/>
          <w:szCs w:val="24"/>
        </w:rPr>
      </w:pPr>
      <w:r w:rsidRPr="004646D5">
        <w:rPr>
          <w:rFonts w:ascii="宋体" w:eastAsia="宋体" w:hAnsi="宋体"/>
          <w:sz w:val="24"/>
          <w:szCs w:val="24"/>
        </w:rPr>
        <w:t>2.3 各部门和全</w:t>
      </w:r>
      <w:r w:rsidRPr="002648DE">
        <w:rPr>
          <w:rFonts w:ascii="宋体" w:eastAsia="宋体" w:hAnsi="宋体"/>
          <w:sz w:val="24"/>
          <w:szCs w:val="24"/>
        </w:rPr>
        <w:t xml:space="preserve">体人员确保切实执行公司公正性管理各项要求； </w:t>
      </w:r>
    </w:p>
    <w:p w14:paraId="474AC6A2" w14:textId="51391EB5" w:rsidR="00295737" w:rsidRPr="00866778" w:rsidRDefault="002648DE" w:rsidP="00866778">
      <w:pPr>
        <w:spacing w:line="276" w:lineRule="auto"/>
        <w:rPr>
          <w:rFonts w:ascii="宋体" w:eastAsia="宋体" w:hAnsi="宋体"/>
          <w:sz w:val="24"/>
          <w:szCs w:val="24"/>
        </w:rPr>
      </w:pPr>
      <w:r w:rsidRPr="002648DE">
        <w:rPr>
          <w:rFonts w:ascii="宋体" w:eastAsia="宋体" w:hAnsi="宋体"/>
          <w:sz w:val="24"/>
          <w:szCs w:val="24"/>
        </w:rPr>
        <w:t>2.4 维护公正性管理委员会对公正性政策的制定和实施进行监督。</w:t>
      </w:r>
      <w:r w:rsidR="00295737" w:rsidRPr="00A97BD7">
        <w:rPr>
          <w:rFonts w:asciiTheme="minorEastAsia" w:hAnsiTheme="minorEastAsia" w:hint="eastAsia"/>
          <w:sz w:val="24"/>
          <w:szCs w:val="24"/>
        </w:rPr>
        <w:t> </w:t>
      </w:r>
    </w:p>
    <w:p w14:paraId="1AB30C98" w14:textId="3AEB3866" w:rsidR="00792D5F" w:rsidRPr="00A97BD7" w:rsidRDefault="00866778" w:rsidP="0022287D">
      <w:pPr>
        <w:spacing w:line="276" w:lineRule="auto"/>
        <w:rPr>
          <w:rFonts w:asciiTheme="minorEastAsia" w:hAnsiTheme="minorEastAsia" w:cs="Arial"/>
          <w:b/>
          <w:sz w:val="28"/>
          <w:szCs w:val="24"/>
        </w:rPr>
      </w:pPr>
      <w:r>
        <w:rPr>
          <w:rFonts w:asciiTheme="minorEastAsia" w:hAnsiTheme="minorEastAsia" w:cs="Arial"/>
          <w:b/>
          <w:sz w:val="28"/>
          <w:szCs w:val="24"/>
        </w:rPr>
        <w:t>3</w:t>
      </w:r>
      <w:r w:rsidR="0022287D" w:rsidRPr="00A97BD7">
        <w:rPr>
          <w:rFonts w:asciiTheme="minorEastAsia" w:hAnsiTheme="minorEastAsia" w:cs="Arial" w:hint="eastAsia"/>
          <w:b/>
          <w:sz w:val="28"/>
          <w:szCs w:val="24"/>
        </w:rPr>
        <w:t xml:space="preserve">  </w:t>
      </w:r>
      <w:r w:rsidR="00792D5F" w:rsidRPr="00A97BD7">
        <w:rPr>
          <w:rFonts w:asciiTheme="minorEastAsia" w:hAnsiTheme="minorEastAsia" w:cs="Arial" w:hint="eastAsia"/>
          <w:b/>
          <w:sz w:val="28"/>
          <w:szCs w:val="24"/>
        </w:rPr>
        <w:t>公正性管理</w:t>
      </w:r>
    </w:p>
    <w:p w14:paraId="61F6F198" w14:textId="54FBCF0B" w:rsidR="00A52D92"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792D5F" w:rsidRPr="00A97BD7">
        <w:rPr>
          <w:rFonts w:asciiTheme="minorEastAsia" w:hAnsiTheme="minorEastAsia"/>
          <w:sz w:val="24"/>
          <w:szCs w:val="24"/>
        </w:rPr>
        <w:t>.1 由</w:t>
      </w:r>
      <w:r w:rsidR="00884892">
        <w:rPr>
          <w:rFonts w:asciiTheme="minorEastAsia" w:hAnsiTheme="minorEastAsia" w:hint="eastAsia"/>
          <w:sz w:val="24"/>
          <w:szCs w:val="24"/>
        </w:rPr>
        <w:t>总经理</w:t>
      </w:r>
      <w:r w:rsidR="00792D5F" w:rsidRPr="00A97BD7">
        <w:rPr>
          <w:rFonts w:asciiTheme="minorEastAsia" w:hAnsiTheme="minorEastAsia"/>
          <w:sz w:val="24"/>
          <w:szCs w:val="24"/>
        </w:rPr>
        <w:t>向外公布公正性声明，接受服务客户及有关部门对</w:t>
      </w:r>
      <w:r w:rsidR="00B95237" w:rsidRPr="00A97BD7">
        <w:rPr>
          <w:rFonts w:asciiTheme="minorEastAsia" w:hAnsiTheme="minorEastAsia" w:hint="eastAsia"/>
          <w:sz w:val="24"/>
          <w:szCs w:val="24"/>
        </w:rPr>
        <w:t>认证</w:t>
      </w:r>
      <w:r w:rsidR="00792D5F" w:rsidRPr="00A97BD7">
        <w:rPr>
          <w:rFonts w:asciiTheme="minorEastAsia" w:hAnsiTheme="minorEastAsia"/>
          <w:sz w:val="24"/>
          <w:szCs w:val="24"/>
        </w:rPr>
        <w:t>公正性的监督</w:t>
      </w:r>
      <w:r w:rsidR="00A52D92" w:rsidRPr="00A97BD7">
        <w:rPr>
          <w:rFonts w:asciiTheme="minorEastAsia" w:hAnsiTheme="minorEastAsia" w:hint="eastAsia"/>
          <w:sz w:val="24"/>
          <w:szCs w:val="24"/>
        </w:rPr>
        <w:t>。</w:t>
      </w:r>
    </w:p>
    <w:p w14:paraId="599F2DE8" w14:textId="29B98312" w:rsidR="00792D5F"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792D5F" w:rsidRPr="00A97BD7">
        <w:rPr>
          <w:rFonts w:asciiTheme="minorEastAsia" w:hAnsiTheme="minorEastAsia"/>
          <w:sz w:val="24"/>
          <w:szCs w:val="24"/>
        </w:rPr>
        <w:t>.2 公正性规定</w:t>
      </w:r>
    </w:p>
    <w:p w14:paraId="4AB10761" w14:textId="306CFA01" w:rsidR="00792D5F"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792D5F" w:rsidRPr="00A97BD7">
        <w:rPr>
          <w:rFonts w:asciiTheme="minorEastAsia" w:hAnsiTheme="minorEastAsia"/>
          <w:sz w:val="24"/>
          <w:szCs w:val="24"/>
        </w:rPr>
        <w:t xml:space="preserve">.2.1 </w:t>
      </w:r>
      <w:r w:rsidR="00884892">
        <w:rPr>
          <w:rFonts w:asciiTheme="minorEastAsia" w:hAnsiTheme="minorEastAsia" w:hint="eastAsia"/>
          <w:sz w:val="24"/>
          <w:szCs w:val="24"/>
        </w:rPr>
        <w:t>总经理</w:t>
      </w:r>
      <w:r w:rsidR="00792D5F" w:rsidRPr="00A97BD7">
        <w:rPr>
          <w:rFonts w:asciiTheme="minorEastAsia" w:hAnsiTheme="minorEastAsia"/>
          <w:sz w:val="24"/>
          <w:szCs w:val="24"/>
        </w:rPr>
        <w:t>应为</w:t>
      </w:r>
      <w:r w:rsidR="00884892">
        <w:rPr>
          <w:rFonts w:asciiTheme="minorEastAsia" w:hAnsiTheme="minorEastAsia" w:hint="eastAsia"/>
          <w:sz w:val="24"/>
          <w:szCs w:val="24"/>
        </w:rPr>
        <w:t>公司</w:t>
      </w:r>
      <w:r w:rsidR="00792D5F" w:rsidRPr="00A97BD7">
        <w:rPr>
          <w:rFonts w:asciiTheme="minorEastAsia" w:hAnsiTheme="minorEastAsia"/>
          <w:sz w:val="24"/>
          <w:szCs w:val="24"/>
        </w:rPr>
        <w:t>所有工作人员提供不受内、外部不正当商业、财务或其他方面压力和影响的环境。</w:t>
      </w:r>
    </w:p>
    <w:p w14:paraId="0474F5E0" w14:textId="4E56D5AD" w:rsidR="00792D5F"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792D5F" w:rsidRPr="00A97BD7">
        <w:rPr>
          <w:rFonts w:asciiTheme="minorEastAsia" w:hAnsiTheme="minorEastAsia"/>
          <w:sz w:val="24"/>
          <w:szCs w:val="24"/>
        </w:rPr>
        <w:t xml:space="preserve">.2.2 </w:t>
      </w:r>
      <w:r w:rsidR="00A52D92" w:rsidRPr="00A97BD7">
        <w:rPr>
          <w:rFonts w:asciiTheme="minorEastAsia" w:hAnsiTheme="minorEastAsia"/>
          <w:sz w:val="24"/>
          <w:szCs w:val="24"/>
        </w:rPr>
        <w:t>认证人员</w:t>
      </w:r>
      <w:r w:rsidR="00792D5F" w:rsidRPr="00A97BD7">
        <w:rPr>
          <w:rFonts w:asciiTheme="minorEastAsia" w:hAnsiTheme="minorEastAsia"/>
          <w:sz w:val="24"/>
          <w:szCs w:val="24"/>
        </w:rPr>
        <w:t>必须以保证</w:t>
      </w:r>
      <w:r w:rsidR="00B95237" w:rsidRPr="00A97BD7">
        <w:rPr>
          <w:rFonts w:asciiTheme="minorEastAsia" w:hAnsiTheme="minorEastAsia" w:hint="eastAsia"/>
          <w:sz w:val="24"/>
          <w:szCs w:val="24"/>
        </w:rPr>
        <w:t>认证结果的</w:t>
      </w:r>
      <w:r w:rsidR="00792D5F" w:rsidRPr="00A97BD7">
        <w:rPr>
          <w:rFonts w:asciiTheme="minorEastAsia" w:hAnsiTheme="minorEastAsia"/>
          <w:sz w:val="24"/>
          <w:szCs w:val="24"/>
        </w:rPr>
        <w:t>公正性为已任，</w:t>
      </w:r>
      <w:r w:rsidR="00B95237" w:rsidRPr="00A97BD7">
        <w:rPr>
          <w:rFonts w:asciiTheme="minorEastAsia" w:hAnsiTheme="minorEastAsia" w:hint="eastAsia"/>
          <w:sz w:val="24"/>
          <w:szCs w:val="24"/>
        </w:rPr>
        <w:t>认证</w:t>
      </w:r>
      <w:r w:rsidR="00792D5F" w:rsidRPr="00A97BD7">
        <w:rPr>
          <w:rFonts w:asciiTheme="minorEastAsia" w:hAnsiTheme="minorEastAsia"/>
          <w:sz w:val="24"/>
          <w:szCs w:val="24"/>
        </w:rPr>
        <w:t>工作不得受外界干预。</w:t>
      </w:r>
    </w:p>
    <w:p w14:paraId="1609397E" w14:textId="40CD6B18" w:rsidR="00792D5F"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792D5F" w:rsidRPr="00A97BD7">
        <w:rPr>
          <w:rFonts w:asciiTheme="minorEastAsia" w:hAnsiTheme="minorEastAsia"/>
          <w:sz w:val="24"/>
          <w:szCs w:val="24"/>
        </w:rPr>
        <w:t xml:space="preserve">.2.3 </w:t>
      </w:r>
      <w:r w:rsidR="00B95237" w:rsidRPr="00A97BD7">
        <w:rPr>
          <w:rFonts w:asciiTheme="minorEastAsia" w:hAnsiTheme="minorEastAsia"/>
          <w:sz w:val="24"/>
          <w:szCs w:val="24"/>
        </w:rPr>
        <w:t>认证人员要树立良好的职业道德，严格</w:t>
      </w:r>
      <w:r w:rsidR="00B95237" w:rsidRPr="00A97BD7">
        <w:rPr>
          <w:rFonts w:asciiTheme="minorEastAsia" w:hAnsiTheme="minorEastAsia" w:hint="eastAsia"/>
          <w:sz w:val="24"/>
          <w:szCs w:val="24"/>
        </w:rPr>
        <w:t>遵守认证相关政策</w:t>
      </w:r>
      <w:r w:rsidR="00792D5F" w:rsidRPr="00A97BD7">
        <w:rPr>
          <w:rFonts w:asciiTheme="minorEastAsia" w:hAnsiTheme="minorEastAsia"/>
          <w:sz w:val="24"/>
          <w:szCs w:val="24"/>
        </w:rPr>
        <w:t>，不断提高</w:t>
      </w:r>
      <w:r w:rsidR="00B95237" w:rsidRPr="00A97BD7">
        <w:rPr>
          <w:rFonts w:asciiTheme="minorEastAsia" w:hAnsiTheme="minorEastAsia"/>
          <w:sz w:val="24"/>
          <w:szCs w:val="24"/>
        </w:rPr>
        <w:t>专职认证人员</w:t>
      </w:r>
      <w:r w:rsidR="00792D5F" w:rsidRPr="00A97BD7">
        <w:rPr>
          <w:rFonts w:asciiTheme="minorEastAsia" w:hAnsiTheme="minorEastAsia"/>
          <w:sz w:val="24"/>
          <w:szCs w:val="24"/>
        </w:rPr>
        <w:t>的思想品质。</w:t>
      </w:r>
    </w:p>
    <w:p w14:paraId="7AEF4334" w14:textId="3F722B12" w:rsidR="00792D5F"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hint="eastAsia"/>
          <w:sz w:val="24"/>
          <w:szCs w:val="24"/>
        </w:rPr>
        <w:t>3</w:t>
      </w:r>
      <w:r w:rsidR="00792D5F" w:rsidRPr="00A97BD7">
        <w:rPr>
          <w:rFonts w:asciiTheme="minorEastAsia" w:hAnsiTheme="minorEastAsia"/>
          <w:sz w:val="24"/>
          <w:szCs w:val="24"/>
        </w:rPr>
        <w:t xml:space="preserve">.2.4 </w:t>
      </w:r>
      <w:r w:rsidR="00B95237" w:rsidRPr="00A97BD7">
        <w:rPr>
          <w:rFonts w:asciiTheme="minorEastAsia" w:hAnsiTheme="minorEastAsia"/>
          <w:sz w:val="24"/>
          <w:szCs w:val="24"/>
        </w:rPr>
        <w:t>认证人员</w:t>
      </w:r>
      <w:r w:rsidR="00792D5F" w:rsidRPr="00A97BD7">
        <w:rPr>
          <w:rFonts w:asciiTheme="minorEastAsia" w:hAnsiTheme="minorEastAsia"/>
          <w:sz w:val="24"/>
          <w:szCs w:val="24"/>
        </w:rPr>
        <w:t>必须严守保密规定，不向无关单位及个人泄露服务客户的个人信息。</w:t>
      </w:r>
    </w:p>
    <w:p w14:paraId="47F21714" w14:textId="1DBE3758" w:rsidR="00792D5F"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792D5F" w:rsidRPr="00A97BD7">
        <w:rPr>
          <w:rFonts w:asciiTheme="minorEastAsia" w:hAnsiTheme="minorEastAsia"/>
          <w:sz w:val="24"/>
          <w:szCs w:val="24"/>
        </w:rPr>
        <w:t>.2.5 工作人员不得参与有损公正性的</w:t>
      </w:r>
      <w:r w:rsidR="00B95237" w:rsidRPr="00A97BD7">
        <w:rPr>
          <w:rFonts w:asciiTheme="minorEastAsia" w:hAnsiTheme="minorEastAsia"/>
          <w:sz w:val="24"/>
          <w:szCs w:val="24"/>
        </w:rPr>
        <w:t>认证</w:t>
      </w:r>
      <w:r w:rsidR="00792D5F" w:rsidRPr="00A97BD7">
        <w:rPr>
          <w:rFonts w:asciiTheme="minorEastAsia" w:hAnsiTheme="minorEastAsia"/>
          <w:sz w:val="24"/>
          <w:szCs w:val="24"/>
        </w:rPr>
        <w:t>业务和有关咨询活动。</w:t>
      </w:r>
    </w:p>
    <w:p w14:paraId="2D6C3767" w14:textId="1CAA32E8" w:rsidR="00792D5F"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792D5F" w:rsidRPr="00A97BD7">
        <w:rPr>
          <w:rFonts w:asciiTheme="minorEastAsia" w:hAnsiTheme="minorEastAsia"/>
          <w:sz w:val="24"/>
          <w:szCs w:val="24"/>
        </w:rPr>
        <w:t>.2.6 所有相关</w:t>
      </w:r>
      <w:r w:rsidR="00B95237" w:rsidRPr="00A97BD7">
        <w:rPr>
          <w:rFonts w:asciiTheme="minorEastAsia" w:hAnsiTheme="minorEastAsia"/>
          <w:sz w:val="24"/>
          <w:szCs w:val="24"/>
        </w:rPr>
        <w:t>认证</w:t>
      </w:r>
      <w:r w:rsidR="00792D5F" w:rsidRPr="00A97BD7">
        <w:rPr>
          <w:rFonts w:asciiTheme="minorEastAsia" w:hAnsiTheme="minorEastAsia"/>
          <w:sz w:val="24"/>
          <w:szCs w:val="24"/>
        </w:rPr>
        <w:t>记录、报告按规定存档和发送。</w:t>
      </w:r>
    </w:p>
    <w:p w14:paraId="2B963BCB" w14:textId="02578AB5" w:rsidR="00792D5F"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792D5F" w:rsidRPr="00A97BD7">
        <w:rPr>
          <w:rFonts w:asciiTheme="minorEastAsia" w:hAnsiTheme="minorEastAsia"/>
          <w:sz w:val="24"/>
          <w:szCs w:val="24"/>
        </w:rPr>
        <w:t>.2.7 对所有委托方提供同样质量的</w:t>
      </w:r>
      <w:r w:rsidR="00B95237" w:rsidRPr="00A97BD7">
        <w:rPr>
          <w:rFonts w:asciiTheme="minorEastAsia" w:hAnsiTheme="minorEastAsia"/>
          <w:sz w:val="24"/>
          <w:szCs w:val="24"/>
        </w:rPr>
        <w:t>认证</w:t>
      </w:r>
      <w:r w:rsidR="00792D5F" w:rsidRPr="00A97BD7">
        <w:rPr>
          <w:rFonts w:asciiTheme="minorEastAsia" w:hAnsiTheme="minorEastAsia"/>
          <w:sz w:val="24"/>
          <w:szCs w:val="24"/>
        </w:rPr>
        <w:t>服务。</w:t>
      </w:r>
    </w:p>
    <w:p w14:paraId="3D809843" w14:textId="4E20D9C1" w:rsidR="00792D5F"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792D5F" w:rsidRPr="00A97BD7">
        <w:rPr>
          <w:rFonts w:asciiTheme="minorEastAsia" w:hAnsiTheme="minorEastAsia"/>
          <w:sz w:val="24"/>
          <w:szCs w:val="24"/>
        </w:rPr>
        <w:t>.3 在</w:t>
      </w:r>
      <w:r w:rsidR="00B95237" w:rsidRPr="00A97BD7">
        <w:rPr>
          <w:rFonts w:asciiTheme="minorEastAsia" w:hAnsiTheme="minorEastAsia" w:hint="eastAsia"/>
          <w:sz w:val="24"/>
          <w:szCs w:val="24"/>
        </w:rPr>
        <w:t>委派的</w:t>
      </w:r>
      <w:r w:rsidR="00B95237" w:rsidRPr="00A97BD7">
        <w:rPr>
          <w:rFonts w:asciiTheme="minorEastAsia" w:hAnsiTheme="minorEastAsia"/>
          <w:sz w:val="24"/>
          <w:szCs w:val="24"/>
        </w:rPr>
        <w:t>认证工作</w:t>
      </w:r>
      <w:r w:rsidR="00792D5F" w:rsidRPr="00A97BD7">
        <w:rPr>
          <w:rFonts w:asciiTheme="minorEastAsia" w:hAnsiTheme="minorEastAsia"/>
          <w:sz w:val="24"/>
          <w:szCs w:val="24"/>
        </w:rPr>
        <w:t>各个环节上都应采取保证公正性的措施，其主要措施为</w:t>
      </w:r>
      <w:r w:rsidR="00B95237" w:rsidRPr="00A97BD7">
        <w:rPr>
          <w:rFonts w:asciiTheme="minorEastAsia" w:hAnsiTheme="minorEastAsia" w:hint="eastAsia"/>
          <w:sz w:val="24"/>
          <w:szCs w:val="24"/>
        </w:rPr>
        <w:t>：</w:t>
      </w:r>
    </w:p>
    <w:p w14:paraId="095E210E" w14:textId="6FAF943D" w:rsidR="00B95237" w:rsidRPr="00A97BD7" w:rsidRDefault="00B95237" w:rsidP="00073251">
      <w:pPr>
        <w:pStyle w:val="Header"/>
        <w:pBdr>
          <w:bottom w:val="none" w:sz="0" w:space="0" w:color="auto"/>
        </w:pBdr>
        <w:tabs>
          <w:tab w:val="clear" w:pos="4153"/>
          <w:tab w:val="center" w:pos="2307"/>
        </w:tabs>
        <w:spacing w:line="360" w:lineRule="auto"/>
        <w:ind w:firstLineChars="200" w:firstLine="480"/>
        <w:jc w:val="both"/>
        <w:rPr>
          <w:rFonts w:asciiTheme="minorEastAsia" w:hAnsiTheme="minorEastAsia"/>
          <w:sz w:val="24"/>
          <w:szCs w:val="24"/>
        </w:rPr>
      </w:pPr>
      <w:r w:rsidRPr="00A97BD7">
        <w:rPr>
          <w:rFonts w:asciiTheme="minorEastAsia" w:hAnsiTheme="minorEastAsia" w:hint="eastAsia"/>
          <w:sz w:val="24"/>
          <w:szCs w:val="24"/>
        </w:rPr>
        <w:t>1）委派的审核组成员三年内没有参与客户体系的项目开发、咨询、培训活动；</w:t>
      </w:r>
    </w:p>
    <w:p w14:paraId="7B26B9F9" w14:textId="77777777" w:rsidR="00B95237" w:rsidRPr="00A97BD7" w:rsidRDefault="00B95237" w:rsidP="00A52D92">
      <w:pPr>
        <w:pStyle w:val="Header"/>
        <w:pBdr>
          <w:bottom w:val="none" w:sz="0" w:space="0" w:color="auto"/>
        </w:pBdr>
        <w:tabs>
          <w:tab w:val="clear" w:pos="4153"/>
          <w:tab w:val="center" w:pos="2307"/>
        </w:tabs>
        <w:spacing w:line="360" w:lineRule="auto"/>
        <w:ind w:firstLineChars="200" w:firstLine="480"/>
        <w:jc w:val="both"/>
        <w:rPr>
          <w:rFonts w:asciiTheme="minorEastAsia" w:hAnsiTheme="minorEastAsia"/>
          <w:sz w:val="24"/>
          <w:szCs w:val="24"/>
        </w:rPr>
      </w:pPr>
      <w:r w:rsidRPr="00A97BD7">
        <w:rPr>
          <w:rFonts w:asciiTheme="minorEastAsia" w:hAnsiTheme="minorEastAsia" w:hint="eastAsia"/>
          <w:sz w:val="24"/>
          <w:szCs w:val="24"/>
        </w:rPr>
        <w:t>2）</w:t>
      </w:r>
      <w:r w:rsidR="00A52D92" w:rsidRPr="00A97BD7">
        <w:rPr>
          <w:rFonts w:asciiTheme="minorEastAsia" w:hAnsiTheme="minorEastAsia" w:hint="eastAsia"/>
          <w:sz w:val="24"/>
          <w:szCs w:val="24"/>
        </w:rPr>
        <w:t>当次</w:t>
      </w:r>
      <w:r w:rsidRPr="00A97BD7">
        <w:rPr>
          <w:rFonts w:asciiTheme="minorEastAsia" w:hAnsiTheme="minorEastAsia" w:hint="eastAsia"/>
          <w:sz w:val="24"/>
          <w:szCs w:val="24"/>
        </w:rPr>
        <w:t>委派审核组的成员在三年内非客户的任职的雇员；  </w:t>
      </w:r>
    </w:p>
    <w:p w14:paraId="17B985E3" w14:textId="77777777" w:rsidR="00B95237" w:rsidRPr="00A97BD7" w:rsidRDefault="00B95237" w:rsidP="00A52D92">
      <w:pPr>
        <w:pStyle w:val="Header"/>
        <w:pBdr>
          <w:bottom w:val="none" w:sz="0" w:space="0" w:color="auto"/>
        </w:pBdr>
        <w:tabs>
          <w:tab w:val="clear" w:pos="4153"/>
          <w:tab w:val="center" w:pos="2307"/>
        </w:tabs>
        <w:spacing w:line="360" w:lineRule="auto"/>
        <w:ind w:firstLineChars="200" w:firstLine="480"/>
        <w:jc w:val="both"/>
        <w:rPr>
          <w:rFonts w:asciiTheme="minorEastAsia" w:hAnsiTheme="minorEastAsia"/>
          <w:sz w:val="24"/>
          <w:szCs w:val="24"/>
        </w:rPr>
      </w:pPr>
      <w:r w:rsidRPr="00A97BD7">
        <w:rPr>
          <w:rFonts w:asciiTheme="minorEastAsia" w:hAnsiTheme="minorEastAsia" w:hint="eastAsia"/>
          <w:sz w:val="24"/>
          <w:szCs w:val="24"/>
        </w:rPr>
        <w:t>3）本认证机构与向客户提供体系咨询机构无人员及资源共享；无财务结算、合作协议签订行为； </w:t>
      </w:r>
    </w:p>
    <w:p w14:paraId="435215D4" w14:textId="77777777" w:rsidR="00B95237" w:rsidRPr="00A97BD7" w:rsidRDefault="00B95237" w:rsidP="00A52D92">
      <w:pPr>
        <w:pStyle w:val="Header"/>
        <w:pBdr>
          <w:bottom w:val="none" w:sz="0" w:space="0" w:color="auto"/>
        </w:pBdr>
        <w:tabs>
          <w:tab w:val="clear" w:pos="4153"/>
          <w:tab w:val="center" w:pos="2307"/>
        </w:tabs>
        <w:spacing w:line="360" w:lineRule="auto"/>
        <w:ind w:firstLineChars="200" w:firstLine="480"/>
        <w:jc w:val="both"/>
        <w:rPr>
          <w:rFonts w:asciiTheme="minorEastAsia" w:hAnsiTheme="minorEastAsia"/>
          <w:sz w:val="24"/>
          <w:szCs w:val="24"/>
        </w:rPr>
      </w:pPr>
      <w:r w:rsidRPr="00A97BD7">
        <w:rPr>
          <w:rFonts w:asciiTheme="minorEastAsia" w:hAnsiTheme="minorEastAsia" w:hint="eastAsia"/>
          <w:sz w:val="24"/>
          <w:szCs w:val="24"/>
        </w:rPr>
        <w:t>4）本客户非本次委派审核组成员的介绍；审核组成员也未接受过任何形式的销售佣金或其他好处。</w:t>
      </w:r>
    </w:p>
    <w:p w14:paraId="3F1C40FB" w14:textId="77777777" w:rsidR="00B95237" w:rsidRPr="00A97BD7" w:rsidRDefault="00B95237" w:rsidP="00A52D92">
      <w:pPr>
        <w:pStyle w:val="Header"/>
        <w:pBdr>
          <w:bottom w:val="none" w:sz="0" w:space="0" w:color="auto"/>
        </w:pBdr>
        <w:tabs>
          <w:tab w:val="clear" w:pos="4153"/>
          <w:tab w:val="center" w:pos="2307"/>
        </w:tabs>
        <w:spacing w:line="360" w:lineRule="auto"/>
        <w:ind w:firstLineChars="200" w:firstLine="480"/>
        <w:jc w:val="both"/>
        <w:rPr>
          <w:rFonts w:asciiTheme="minorEastAsia" w:hAnsiTheme="minorEastAsia"/>
          <w:sz w:val="24"/>
          <w:szCs w:val="24"/>
        </w:rPr>
      </w:pPr>
      <w:r w:rsidRPr="00A97BD7">
        <w:rPr>
          <w:rFonts w:asciiTheme="minorEastAsia" w:hAnsiTheme="minorEastAsia" w:hint="eastAsia"/>
          <w:sz w:val="24"/>
          <w:szCs w:val="24"/>
        </w:rPr>
        <w:t>5）委派的审核组成员未接受过来自本公司内部或外部咨询机构的公然或暗中的强迫威胁。 </w:t>
      </w:r>
    </w:p>
    <w:p w14:paraId="39F5A44B" w14:textId="77777777" w:rsidR="00B95237" w:rsidRPr="00A97BD7" w:rsidRDefault="00B95237" w:rsidP="00A52D92">
      <w:pPr>
        <w:pStyle w:val="Header"/>
        <w:pBdr>
          <w:bottom w:val="none" w:sz="0" w:space="0" w:color="auto"/>
        </w:pBdr>
        <w:tabs>
          <w:tab w:val="clear" w:pos="4153"/>
          <w:tab w:val="center" w:pos="2307"/>
        </w:tabs>
        <w:spacing w:line="360" w:lineRule="auto"/>
        <w:ind w:firstLineChars="200" w:firstLine="480"/>
        <w:jc w:val="both"/>
        <w:rPr>
          <w:rFonts w:asciiTheme="minorEastAsia" w:hAnsiTheme="minorEastAsia"/>
          <w:sz w:val="24"/>
          <w:szCs w:val="24"/>
        </w:rPr>
      </w:pPr>
      <w:r w:rsidRPr="00A97BD7">
        <w:rPr>
          <w:rFonts w:asciiTheme="minorEastAsia" w:hAnsiTheme="minorEastAsia" w:hint="eastAsia"/>
          <w:sz w:val="24"/>
          <w:szCs w:val="24"/>
        </w:rPr>
        <w:t>6</w:t>
      </w:r>
      <w:r w:rsidR="00884892">
        <w:rPr>
          <w:rFonts w:asciiTheme="minorEastAsia" w:hAnsiTheme="minorEastAsia" w:hint="eastAsia"/>
          <w:sz w:val="24"/>
          <w:szCs w:val="24"/>
        </w:rPr>
        <w:t>）审核组成员未与客户暗示、收受其提供</w:t>
      </w:r>
      <w:r w:rsidRPr="00A97BD7">
        <w:rPr>
          <w:rFonts w:asciiTheme="minorEastAsia" w:hAnsiTheme="minorEastAsia" w:hint="eastAsia"/>
          <w:sz w:val="24"/>
          <w:szCs w:val="24"/>
        </w:rPr>
        <w:t>任何形式的馈赠。  </w:t>
      </w:r>
    </w:p>
    <w:p w14:paraId="1FAC932F" w14:textId="2EF9AD84" w:rsidR="00792D5F"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792D5F" w:rsidRPr="00A97BD7">
        <w:rPr>
          <w:rFonts w:asciiTheme="minorEastAsia" w:hAnsiTheme="minorEastAsia"/>
          <w:sz w:val="24"/>
          <w:szCs w:val="24"/>
        </w:rPr>
        <w:t>.4 当</w:t>
      </w:r>
      <w:r w:rsidR="00B95237" w:rsidRPr="00A97BD7">
        <w:rPr>
          <w:rFonts w:asciiTheme="minorEastAsia" w:hAnsiTheme="minorEastAsia" w:hint="eastAsia"/>
          <w:sz w:val="24"/>
          <w:szCs w:val="24"/>
        </w:rPr>
        <w:t>某种关系对认证公正性构成不可接受的威胁时，认证机构不应提供认证。</w:t>
      </w:r>
    </w:p>
    <w:p w14:paraId="3A9745EB" w14:textId="164EDF33" w:rsidR="00792D5F"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lastRenderedPageBreak/>
        <w:t>3</w:t>
      </w:r>
      <w:r w:rsidR="00A52D92" w:rsidRPr="00A97BD7">
        <w:rPr>
          <w:rFonts w:asciiTheme="minorEastAsia" w:hAnsiTheme="minorEastAsia"/>
          <w:sz w:val="24"/>
          <w:szCs w:val="24"/>
        </w:rPr>
        <w:t>.</w:t>
      </w:r>
      <w:r w:rsidR="00A52D92" w:rsidRPr="00A97BD7">
        <w:rPr>
          <w:rFonts w:asciiTheme="minorEastAsia" w:hAnsiTheme="minorEastAsia" w:hint="eastAsia"/>
          <w:sz w:val="24"/>
          <w:szCs w:val="24"/>
        </w:rPr>
        <w:t>4</w:t>
      </w:r>
      <w:r w:rsidR="00A52D92" w:rsidRPr="00A97BD7">
        <w:rPr>
          <w:rFonts w:asciiTheme="minorEastAsia" w:hAnsiTheme="minorEastAsia"/>
          <w:sz w:val="24"/>
          <w:szCs w:val="24"/>
        </w:rPr>
        <w:t>.1</w:t>
      </w:r>
      <w:r w:rsidR="00A52D92" w:rsidRPr="00A97BD7">
        <w:rPr>
          <w:rFonts w:asciiTheme="minorEastAsia" w:hAnsiTheme="minorEastAsia" w:hint="eastAsia"/>
          <w:sz w:val="24"/>
          <w:szCs w:val="24"/>
        </w:rPr>
        <w:t xml:space="preserve"> 不对另一认证机构的管理体系认证活动进行认证。</w:t>
      </w:r>
    </w:p>
    <w:p w14:paraId="58622C06" w14:textId="169B00D5" w:rsidR="00A52D92"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A52D92" w:rsidRPr="00A97BD7">
        <w:rPr>
          <w:rFonts w:asciiTheme="minorEastAsia" w:hAnsiTheme="minorEastAsia"/>
          <w:sz w:val="24"/>
          <w:szCs w:val="24"/>
        </w:rPr>
        <w:t>.</w:t>
      </w:r>
      <w:r w:rsidR="00A52D92" w:rsidRPr="00A97BD7">
        <w:rPr>
          <w:rFonts w:asciiTheme="minorEastAsia" w:hAnsiTheme="minorEastAsia" w:hint="eastAsia"/>
          <w:sz w:val="24"/>
          <w:szCs w:val="24"/>
        </w:rPr>
        <w:t>4</w:t>
      </w:r>
      <w:r w:rsidR="00A52D92" w:rsidRPr="00A97BD7">
        <w:rPr>
          <w:rFonts w:asciiTheme="minorEastAsia" w:hAnsiTheme="minorEastAsia"/>
          <w:sz w:val="24"/>
          <w:szCs w:val="24"/>
        </w:rPr>
        <w:t>.</w:t>
      </w:r>
      <w:r w:rsidR="00A52D92" w:rsidRPr="00A97BD7">
        <w:rPr>
          <w:rFonts w:asciiTheme="minorEastAsia" w:hAnsiTheme="minorEastAsia" w:hint="eastAsia"/>
          <w:sz w:val="24"/>
          <w:szCs w:val="24"/>
        </w:rPr>
        <w:t>2 不对本认证机构的任何其他部门提供或推荐管理体系认证，也不应为管理体系咨询提供报价。</w:t>
      </w:r>
    </w:p>
    <w:p w14:paraId="493FD259" w14:textId="47989418" w:rsidR="00A52D92" w:rsidRPr="00A97BD7"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sz w:val="24"/>
          <w:szCs w:val="24"/>
        </w:rPr>
      </w:pPr>
      <w:r>
        <w:rPr>
          <w:rFonts w:asciiTheme="minorEastAsia" w:hAnsiTheme="minorEastAsia"/>
          <w:sz w:val="24"/>
          <w:szCs w:val="24"/>
        </w:rPr>
        <w:t>3</w:t>
      </w:r>
      <w:r w:rsidR="00A52D92" w:rsidRPr="00A97BD7">
        <w:rPr>
          <w:rFonts w:asciiTheme="minorEastAsia" w:hAnsiTheme="minorEastAsia"/>
          <w:sz w:val="24"/>
          <w:szCs w:val="24"/>
        </w:rPr>
        <w:t>.</w:t>
      </w:r>
      <w:r w:rsidR="00A52D92" w:rsidRPr="00A97BD7">
        <w:rPr>
          <w:rFonts w:asciiTheme="minorEastAsia" w:hAnsiTheme="minorEastAsia" w:hint="eastAsia"/>
          <w:sz w:val="24"/>
          <w:szCs w:val="24"/>
        </w:rPr>
        <w:t>4</w:t>
      </w:r>
      <w:r w:rsidR="00A52D92" w:rsidRPr="00A97BD7">
        <w:rPr>
          <w:rFonts w:asciiTheme="minorEastAsia" w:hAnsiTheme="minorEastAsia"/>
          <w:sz w:val="24"/>
          <w:szCs w:val="24"/>
        </w:rPr>
        <w:t>.</w:t>
      </w:r>
      <w:r w:rsidR="00A52D92" w:rsidRPr="00A97BD7">
        <w:rPr>
          <w:rFonts w:asciiTheme="minorEastAsia" w:hAnsiTheme="minorEastAsia" w:hint="eastAsia"/>
          <w:sz w:val="24"/>
          <w:szCs w:val="24"/>
        </w:rPr>
        <w:t>3 如果本认证机构与认证咨询机构的关系对认证机构的公正性构成了不可接受的威胁，而客户的管理体系接受了该咨询机构的管理体系咨询或内部审核，则本认证机构不应对其管理体系进行认证。</w:t>
      </w:r>
    </w:p>
    <w:p w14:paraId="307576F3" w14:textId="29291CD9" w:rsidR="00A52D92" w:rsidRPr="00B875E1"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color w:val="000000" w:themeColor="text1"/>
          <w:sz w:val="24"/>
          <w:szCs w:val="24"/>
        </w:rPr>
      </w:pPr>
      <w:r>
        <w:rPr>
          <w:rFonts w:asciiTheme="minorEastAsia" w:hAnsiTheme="minorEastAsia"/>
          <w:color w:val="000000" w:themeColor="text1"/>
          <w:sz w:val="24"/>
          <w:szCs w:val="24"/>
        </w:rPr>
        <w:t>3</w:t>
      </w:r>
      <w:r w:rsidR="00A52D92" w:rsidRPr="00B875E1">
        <w:rPr>
          <w:rFonts w:asciiTheme="minorEastAsia" w:hAnsiTheme="minorEastAsia"/>
          <w:color w:val="000000" w:themeColor="text1"/>
          <w:sz w:val="24"/>
          <w:szCs w:val="24"/>
        </w:rPr>
        <w:t>.</w:t>
      </w:r>
      <w:r w:rsidR="00A52D92" w:rsidRPr="00B875E1">
        <w:rPr>
          <w:rFonts w:asciiTheme="minorEastAsia" w:hAnsiTheme="minorEastAsia" w:hint="eastAsia"/>
          <w:color w:val="000000" w:themeColor="text1"/>
          <w:sz w:val="24"/>
          <w:szCs w:val="24"/>
        </w:rPr>
        <w:t>4</w:t>
      </w:r>
      <w:r w:rsidR="00A52D92" w:rsidRPr="00B875E1">
        <w:rPr>
          <w:rFonts w:asciiTheme="minorEastAsia" w:hAnsiTheme="minorEastAsia"/>
          <w:color w:val="000000" w:themeColor="text1"/>
          <w:sz w:val="24"/>
          <w:szCs w:val="24"/>
        </w:rPr>
        <w:t>.</w:t>
      </w:r>
      <w:r w:rsidR="00A52D92" w:rsidRPr="00B875E1">
        <w:rPr>
          <w:rFonts w:asciiTheme="minorEastAsia" w:hAnsiTheme="minorEastAsia" w:hint="eastAsia"/>
          <w:color w:val="000000" w:themeColor="text1"/>
          <w:sz w:val="24"/>
          <w:szCs w:val="24"/>
        </w:rPr>
        <w:t>4 本认证机构承诺不将审核外包给管理体系咨询机构。</w:t>
      </w:r>
    </w:p>
    <w:p w14:paraId="25612138" w14:textId="41C2E59C" w:rsidR="00A52D92" w:rsidRPr="00B875E1" w:rsidRDefault="00866778" w:rsidP="00A97BD7">
      <w:pPr>
        <w:pStyle w:val="Header"/>
        <w:pBdr>
          <w:bottom w:val="none" w:sz="0" w:space="0" w:color="auto"/>
        </w:pBdr>
        <w:tabs>
          <w:tab w:val="clear" w:pos="4153"/>
          <w:tab w:val="center" w:pos="2307"/>
        </w:tabs>
        <w:spacing w:line="360" w:lineRule="auto"/>
        <w:jc w:val="both"/>
        <w:rPr>
          <w:rFonts w:asciiTheme="minorEastAsia" w:hAnsiTheme="minorEastAsia"/>
          <w:color w:val="000000" w:themeColor="text1"/>
          <w:sz w:val="24"/>
          <w:szCs w:val="24"/>
        </w:rPr>
      </w:pPr>
      <w:r>
        <w:rPr>
          <w:rFonts w:asciiTheme="minorEastAsia" w:hAnsiTheme="minorEastAsia"/>
          <w:color w:val="000000" w:themeColor="text1"/>
          <w:sz w:val="24"/>
          <w:szCs w:val="24"/>
        </w:rPr>
        <w:t>3</w:t>
      </w:r>
      <w:r w:rsidR="00A52D92" w:rsidRPr="00B875E1">
        <w:rPr>
          <w:rFonts w:asciiTheme="minorEastAsia" w:hAnsiTheme="minorEastAsia"/>
          <w:color w:val="000000" w:themeColor="text1"/>
          <w:sz w:val="24"/>
          <w:szCs w:val="24"/>
        </w:rPr>
        <w:t>.</w:t>
      </w:r>
      <w:r w:rsidR="00A52D92" w:rsidRPr="00B875E1">
        <w:rPr>
          <w:rFonts w:asciiTheme="minorEastAsia" w:hAnsiTheme="minorEastAsia" w:hint="eastAsia"/>
          <w:color w:val="000000" w:themeColor="text1"/>
          <w:sz w:val="24"/>
          <w:szCs w:val="24"/>
        </w:rPr>
        <w:t>4</w:t>
      </w:r>
      <w:r w:rsidR="00A52D92" w:rsidRPr="00B875E1">
        <w:rPr>
          <w:rFonts w:asciiTheme="minorEastAsia" w:hAnsiTheme="minorEastAsia"/>
          <w:color w:val="000000" w:themeColor="text1"/>
          <w:sz w:val="24"/>
          <w:szCs w:val="24"/>
        </w:rPr>
        <w:t>.</w:t>
      </w:r>
      <w:r w:rsidR="00A52D92" w:rsidRPr="00B875E1">
        <w:rPr>
          <w:rFonts w:asciiTheme="minorEastAsia" w:hAnsiTheme="minorEastAsia" w:hint="eastAsia"/>
          <w:color w:val="000000" w:themeColor="text1"/>
          <w:sz w:val="24"/>
          <w:szCs w:val="24"/>
        </w:rPr>
        <w:t>5 本认证机构活动的营销或报价不应与管理体系咨询机构的活动有联系。</w:t>
      </w:r>
    </w:p>
    <w:p w14:paraId="1A49A32C" w14:textId="77777777" w:rsidR="00073251" w:rsidRPr="00073251" w:rsidRDefault="00073251" w:rsidP="00485535">
      <w:pPr>
        <w:spacing w:line="276" w:lineRule="auto"/>
        <w:rPr>
          <w:rFonts w:ascii="宋体" w:eastAsia="宋体" w:hAnsi="宋体"/>
          <w:b/>
          <w:bCs/>
          <w:sz w:val="24"/>
          <w:szCs w:val="24"/>
        </w:rPr>
      </w:pPr>
      <w:r w:rsidRPr="00073251">
        <w:rPr>
          <w:rFonts w:ascii="宋体" w:eastAsia="宋体" w:hAnsi="宋体"/>
          <w:b/>
          <w:bCs/>
          <w:sz w:val="28"/>
          <w:szCs w:val="28"/>
        </w:rPr>
        <w:t>4 维护公正性委员会的监督活动</w:t>
      </w:r>
      <w:r w:rsidRPr="00073251">
        <w:rPr>
          <w:rFonts w:ascii="宋体" w:eastAsia="宋体" w:hAnsi="宋体"/>
          <w:b/>
          <w:bCs/>
          <w:sz w:val="24"/>
          <w:szCs w:val="24"/>
        </w:rPr>
        <w:t xml:space="preserve"> </w:t>
      </w:r>
    </w:p>
    <w:p w14:paraId="6E6A6384" w14:textId="77777777" w:rsidR="00073251" w:rsidRDefault="00073251" w:rsidP="00485535">
      <w:pPr>
        <w:spacing w:line="276" w:lineRule="auto"/>
        <w:rPr>
          <w:rFonts w:ascii="宋体" w:eastAsia="宋体" w:hAnsi="宋体"/>
          <w:sz w:val="24"/>
          <w:szCs w:val="24"/>
        </w:rPr>
      </w:pPr>
      <w:r w:rsidRPr="00073251">
        <w:rPr>
          <w:rFonts w:ascii="宋体" w:eastAsia="宋体" w:hAnsi="宋体"/>
          <w:sz w:val="24"/>
          <w:szCs w:val="24"/>
        </w:rPr>
        <w:t xml:space="preserve">4.1 为确保公司认证活动的公正性，公司建立了公正性监督机构――维护公正性管理委员会。 </w:t>
      </w:r>
    </w:p>
    <w:p w14:paraId="3CEA9307" w14:textId="03B346C9" w:rsidR="00073251" w:rsidRPr="00073251" w:rsidRDefault="00073251" w:rsidP="00485535">
      <w:pPr>
        <w:spacing w:line="276" w:lineRule="auto"/>
        <w:rPr>
          <w:rFonts w:ascii="宋体" w:eastAsia="宋体" w:hAnsi="宋体" w:cs="Arial"/>
          <w:b/>
          <w:color w:val="000000" w:themeColor="text1"/>
          <w:sz w:val="24"/>
          <w:szCs w:val="24"/>
        </w:rPr>
      </w:pPr>
      <w:r w:rsidRPr="00073251">
        <w:rPr>
          <w:rFonts w:ascii="宋体" w:eastAsia="宋体" w:hAnsi="宋体"/>
          <w:sz w:val="24"/>
          <w:szCs w:val="24"/>
        </w:rPr>
        <w:t xml:space="preserve">4.2 维护公正管理委员会及其成员有权对公司认证活动的公正性进行监督，当 </w:t>
      </w:r>
      <w:r>
        <w:rPr>
          <w:rFonts w:ascii="宋体" w:eastAsia="宋体" w:hAnsi="宋体"/>
          <w:sz w:val="24"/>
          <w:szCs w:val="24"/>
        </w:rPr>
        <w:t>ANSENSE</w:t>
      </w:r>
      <w:r w:rsidRPr="00073251">
        <w:rPr>
          <w:rFonts w:ascii="宋体" w:eastAsia="宋体" w:hAnsi="宋体"/>
          <w:sz w:val="24"/>
          <w:szCs w:val="24"/>
        </w:rPr>
        <w:t>市场开发结构以及组织 结构等发生重大变化时，应对变化的部分进行风险评估，全面分析影响公正性的问题，采取措施加以防范，同时提交维护公正性委员会评审，具体要求详见《维护公正性委员会章程》</w:t>
      </w:r>
    </w:p>
    <w:p w14:paraId="445D85BE" w14:textId="6619BCC3" w:rsidR="00485535" w:rsidRPr="00B875E1" w:rsidRDefault="00073251" w:rsidP="00485535">
      <w:pPr>
        <w:spacing w:line="276" w:lineRule="auto"/>
        <w:rPr>
          <w:rFonts w:asciiTheme="minorEastAsia" w:hAnsiTheme="minorEastAsia" w:cs="Arial"/>
          <w:b/>
          <w:color w:val="000000" w:themeColor="text1"/>
          <w:sz w:val="28"/>
          <w:szCs w:val="24"/>
        </w:rPr>
      </w:pPr>
      <w:r>
        <w:rPr>
          <w:rFonts w:asciiTheme="minorEastAsia" w:hAnsiTheme="minorEastAsia" w:cs="Arial"/>
          <w:b/>
          <w:color w:val="000000" w:themeColor="text1"/>
          <w:sz w:val="28"/>
          <w:szCs w:val="24"/>
        </w:rPr>
        <w:t>5</w:t>
      </w:r>
      <w:r w:rsidR="00485535" w:rsidRPr="00B875E1">
        <w:rPr>
          <w:rFonts w:asciiTheme="minorEastAsia" w:hAnsiTheme="minorEastAsia" w:cs="Arial" w:hint="eastAsia"/>
          <w:b/>
          <w:color w:val="000000" w:themeColor="text1"/>
          <w:sz w:val="28"/>
          <w:szCs w:val="24"/>
        </w:rPr>
        <w:t>公正性威胁识别</w:t>
      </w:r>
    </w:p>
    <w:p w14:paraId="0C9122C4" w14:textId="3A0A354C" w:rsidR="00485535" w:rsidRPr="00B875E1" w:rsidRDefault="00485535" w:rsidP="00485535">
      <w:pPr>
        <w:jc w:val="center"/>
        <w:rPr>
          <w:rFonts w:asciiTheme="minorEastAsia" w:hAnsiTheme="minorEastAsia"/>
          <w:b/>
          <w:color w:val="000000" w:themeColor="text1"/>
          <w:sz w:val="24"/>
          <w:szCs w:val="24"/>
        </w:rPr>
      </w:pPr>
      <w:r w:rsidRPr="00B875E1">
        <w:rPr>
          <w:rFonts w:asciiTheme="minorEastAsia" w:hAnsiTheme="minorEastAsia" w:hint="eastAsia"/>
          <w:b/>
          <w:color w:val="000000" w:themeColor="text1"/>
          <w:sz w:val="28"/>
          <w:szCs w:val="24"/>
        </w:rPr>
        <w:t>公正性威胁识别分析表</w:t>
      </w:r>
    </w:p>
    <w:tbl>
      <w:tblPr>
        <w:tblW w:w="9862" w:type="dxa"/>
        <w:jc w:val="center"/>
        <w:tblLook w:val="04A0" w:firstRow="1" w:lastRow="0" w:firstColumn="1" w:lastColumn="0" w:noHBand="0" w:noVBand="1"/>
      </w:tblPr>
      <w:tblGrid>
        <w:gridCol w:w="520"/>
        <w:gridCol w:w="9342"/>
      </w:tblGrid>
      <w:tr w:rsidR="00897DF7" w:rsidRPr="00897DF7" w14:paraId="41DB96B3" w14:textId="77777777" w:rsidTr="00897DF7">
        <w:trPr>
          <w:trHeight w:val="28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BC721" w14:textId="77777777" w:rsidR="00897DF7" w:rsidRPr="00897DF7" w:rsidRDefault="00897DF7" w:rsidP="00897DF7">
            <w:pPr>
              <w:widowControl/>
              <w:jc w:val="center"/>
              <w:rPr>
                <w:rFonts w:asciiTheme="majorEastAsia" w:eastAsiaTheme="majorEastAsia" w:hAnsiTheme="majorEastAsia" w:cs="宋体"/>
                <w:b/>
                <w:bCs/>
                <w:color w:val="000000"/>
                <w:kern w:val="0"/>
                <w:szCs w:val="21"/>
              </w:rPr>
            </w:pPr>
            <w:r w:rsidRPr="00897DF7">
              <w:rPr>
                <w:rFonts w:asciiTheme="majorEastAsia" w:eastAsiaTheme="majorEastAsia" w:hAnsiTheme="majorEastAsia" w:cs="宋体" w:hint="eastAsia"/>
                <w:b/>
                <w:bCs/>
                <w:color w:val="000000"/>
                <w:kern w:val="0"/>
                <w:szCs w:val="21"/>
              </w:rPr>
              <w:t>序号</w:t>
            </w:r>
          </w:p>
        </w:tc>
        <w:tc>
          <w:tcPr>
            <w:tcW w:w="9342" w:type="dxa"/>
            <w:tcBorders>
              <w:top w:val="single" w:sz="4" w:space="0" w:color="auto"/>
              <w:left w:val="nil"/>
              <w:bottom w:val="single" w:sz="4" w:space="0" w:color="auto"/>
              <w:right w:val="single" w:sz="4" w:space="0" w:color="auto"/>
            </w:tcBorders>
            <w:shd w:val="clear" w:color="auto" w:fill="auto"/>
            <w:vAlign w:val="center"/>
            <w:hideMark/>
          </w:tcPr>
          <w:p w14:paraId="4C43031F" w14:textId="77777777" w:rsidR="00897DF7" w:rsidRPr="00897DF7" w:rsidRDefault="00897DF7" w:rsidP="00897DF7">
            <w:pPr>
              <w:widowControl/>
              <w:jc w:val="left"/>
              <w:rPr>
                <w:rFonts w:asciiTheme="majorEastAsia" w:eastAsiaTheme="majorEastAsia" w:hAnsiTheme="majorEastAsia" w:cs="宋体"/>
                <w:b/>
                <w:bCs/>
                <w:color w:val="000000"/>
                <w:kern w:val="0"/>
                <w:szCs w:val="21"/>
              </w:rPr>
            </w:pPr>
            <w:r w:rsidRPr="00897DF7">
              <w:rPr>
                <w:rFonts w:asciiTheme="majorEastAsia" w:eastAsiaTheme="majorEastAsia" w:hAnsiTheme="majorEastAsia" w:cs="宋体" w:hint="eastAsia"/>
                <w:b/>
                <w:bCs/>
                <w:color w:val="000000"/>
                <w:kern w:val="0"/>
                <w:szCs w:val="21"/>
              </w:rPr>
              <w:t>可能的威胁及采取的措施</w:t>
            </w:r>
          </w:p>
        </w:tc>
      </w:tr>
      <w:tr w:rsidR="00897DF7" w:rsidRPr="00897DF7" w14:paraId="368BFBBB"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313416"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w:t>
            </w:r>
          </w:p>
        </w:tc>
        <w:tc>
          <w:tcPr>
            <w:tcW w:w="9342" w:type="dxa"/>
            <w:tcBorders>
              <w:top w:val="nil"/>
              <w:left w:val="nil"/>
              <w:bottom w:val="single" w:sz="4" w:space="0" w:color="auto"/>
              <w:right w:val="single" w:sz="4" w:space="0" w:color="auto"/>
            </w:tcBorders>
            <w:shd w:val="clear" w:color="auto" w:fill="auto"/>
            <w:vAlign w:val="center"/>
            <w:hideMark/>
          </w:tcPr>
          <w:p w14:paraId="1AA7E86A"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来自所有权：公司领导对认证活动的干预</w:t>
            </w:r>
          </w:p>
        </w:tc>
      </w:tr>
      <w:tr w:rsidR="00897DF7" w:rsidRPr="00897DF7" w14:paraId="1061D206"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33450AE1"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7ABF1A53"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本公司设置技术委员会对认证公正性进行评估，保证公司的认证活动不受公司高层领导者和其他部门业务活动的影响。</w:t>
            </w:r>
          </w:p>
        </w:tc>
      </w:tr>
      <w:tr w:rsidR="00897DF7" w:rsidRPr="00897DF7" w14:paraId="1538DD11"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C2EB00"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2</w:t>
            </w:r>
          </w:p>
        </w:tc>
        <w:tc>
          <w:tcPr>
            <w:tcW w:w="9342" w:type="dxa"/>
            <w:tcBorders>
              <w:top w:val="nil"/>
              <w:left w:val="nil"/>
              <w:bottom w:val="single" w:sz="4" w:space="0" w:color="auto"/>
              <w:right w:val="single" w:sz="4" w:space="0" w:color="auto"/>
            </w:tcBorders>
            <w:shd w:val="clear" w:color="auto" w:fill="auto"/>
            <w:vAlign w:val="center"/>
            <w:hideMark/>
          </w:tcPr>
          <w:p w14:paraId="37BE2908"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来自管理层：管理层人员的选择和任命。</w:t>
            </w:r>
          </w:p>
        </w:tc>
      </w:tr>
      <w:tr w:rsidR="00897DF7" w:rsidRPr="00897DF7" w14:paraId="634DB45E"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4185A1C1"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3E9B3504"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本公司管理层由公司技术委员会任命，其人员均为专职人员，未在其他单位兼职。</w:t>
            </w:r>
          </w:p>
        </w:tc>
      </w:tr>
      <w:tr w:rsidR="00897DF7" w:rsidRPr="00897DF7" w14:paraId="1CA9A945"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52CA"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3</w:t>
            </w:r>
          </w:p>
        </w:tc>
        <w:tc>
          <w:tcPr>
            <w:tcW w:w="9342" w:type="dxa"/>
            <w:tcBorders>
              <w:top w:val="nil"/>
              <w:left w:val="nil"/>
              <w:bottom w:val="single" w:sz="4" w:space="0" w:color="auto"/>
              <w:right w:val="single" w:sz="4" w:space="0" w:color="auto"/>
            </w:tcBorders>
            <w:shd w:val="clear" w:color="auto" w:fill="auto"/>
            <w:vAlign w:val="center"/>
            <w:hideMark/>
          </w:tcPr>
          <w:p w14:paraId="152DE4A7"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来自管理层：最高管理层未对认证的公正性做出承诺</w:t>
            </w:r>
          </w:p>
        </w:tc>
      </w:tr>
      <w:tr w:rsidR="00897DF7" w:rsidRPr="00897DF7" w14:paraId="6AF253B9"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33CF844C"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3B133558"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总经理批准的《质量手册》和《程序文件》包含了对认证公正性的承诺。</w:t>
            </w:r>
          </w:p>
        </w:tc>
      </w:tr>
      <w:tr w:rsidR="00897DF7" w:rsidRPr="00897DF7" w14:paraId="1C7391B8"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82C97B"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4</w:t>
            </w:r>
          </w:p>
        </w:tc>
        <w:tc>
          <w:tcPr>
            <w:tcW w:w="9342" w:type="dxa"/>
            <w:tcBorders>
              <w:top w:val="nil"/>
              <w:left w:val="nil"/>
              <w:bottom w:val="single" w:sz="4" w:space="0" w:color="auto"/>
              <w:right w:val="single" w:sz="4" w:space="0" w:color="auto"/>
            </w:tcBorders>
            <w:shd w:val="clear" w:color="auto" w:fill="auto"/>
            <w:vAlign w:val="center"/>
            <w:hideMark/>
          </w:tcPr>
          <w:p w14:paraId="4D785577"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来自管理层：管理方式所产生的对其公正性的影响。</w:t>
            </w:r>
          </w:p>
        </w:tc>
      </w:tr>
      <w:tr w:rsidR="00897DF7" w:rsidRPr="00897DF7" w14:paraId="0C62006B" w14:textId="77777777" w:rsidTr="00897DF7">
        <w:trPr>
          <w:trHeight w:val="510"/>
          <w:jc w:val="center"/>
        </w:trPr>
        <w:tc>
          <w:tcPr>
            <w:tcW w:w="520" w:type="dxa"/>
            <w:vMerge/>
            <w:tcBorders>
              <w:top w:val="nil"/>
              <w:left w:val="single" w:sz="4" w:space="0" w:color="auto"/>
              <w:bottom w:val="single" w:sz="4" w:space="0" w:color="auto"/>
              <w:right w:val="single" w:sz="4" w:space="0" w:color="auto"/>
            </w:tcBorders>
            <w:vAlign w:val="center"/>
            <w:hideMark/>
          </w:tcPr>
          <w:p w14:paraId="18AA115E"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4F690E9A"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本公司按照认可机构的要求建立了从事认证业务的管理体系。按照管理体系的要求，每年度进行内部审核和管理评审，以保证运作的符合性。我公司每年接受认可机构的认可评审，由外部对我公司进行评价。</w:t>
            </w:r>
          </w:p>
        </w:tc>
      </w:tr>
      <w:tr w:rsidR="00897DF7" w:rsidRPr="00897DF7" w14:paraId="1D4D3D67"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B6AD83"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5</w:t>
            </w:r>
          </w:p>
        </w:tc>
        <w:tc>
          <w:tcPr>
            <w:tcW w:w="9342" w:type="dxa"/>
            <w:tcBorders>
              <w:top w:val="nil"/>
              <w:left w:val="nil"/>
              <w:bottom w:val="single" w:sz="4" w:space="0" w:color="auto"/>
              <w:right w:val="single" w:sz="4" w:space="0" w:color="auto"/>
            </w:tcBorders>
            <w:shd w:val="clear" w:color="auto" w:fill="auto"/>
            <w:vAlign w:val="center"/>
            <w:hideMark/>
          </w:tcPr>
          <w:p w14:paraId="492B4D9C"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来自内部人员或外部人员、分包方：公司内部人员或外部人员可能与认证活动或其认证对象存在经济或利益的关联，因此会造成潜在冲突。</w:t>
            </w:r>
          </w:p>
        </w:tc>
      </w:tr>
      <w:tr w:rsidR="00897DF7" w:rsidRPr="00897DF7" w14:paraId="053FEFEE" w14:textId="77777777" w:rsidTr="00897DF7">
        <w:trPr>
          <w:trHeight w:val="765"/>
          <w:jc w:val="center"/>
        </w:trPr>
        <w:tc>
          <w:tcPr>
            <w:tcW w:w="520" w:type="dxa"/>
            <w:vMerge/>
            <w:tcBorders>
              <w:top w:val="nil"/>
              <w:left w:val="single" w:sz="4" w:space="0" w:color="auto"/>
              <w:bottom w:val="single" w:sz="4" w:space="0" w:color="auto"/>
              <w:right w:val="single" w:sz="4" w:space="0" w:color="auto"/>
            </w:tcBorders>
            <w:vAlign w:val="center"/>
            <w:hideMark/>
          </w:tcPr>
          <w:p w14:paraId="37396931"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30854F4C"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要求所有与我公司认证相关的内、外部人员、分包方及人员理解公正性对认证机构的影响，并要求他们不得在认证或相关活动中与认证对象产生经济或利益的关联（如接受礼金、礼品等）。公司与所有与认证有关的内、外部人员签署《保密与公正性承诺》。</w:t>
            </w:r>
          </w:p>
        </w:tc>
      </w:tr>
      <w:tr w:rsidR="00897DF7" w:rsidRPr="00897DF7" w14:paraId="5FF9946D"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41E5C"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6</w:t>
            </w:r>
          </w:p>
        </w:tc>
        <w:tc>
          <w:tcPr>
            <w:tcW w:w="9342" w:type="dxa"/>
            <w:tcBorders>
              <w:top w:val="nil"/>
              <w:left w:val="nil"/>
              <w:bottom w:val="single" w:sz="4" w:space="0" w:color="auto"/>
              <w:right w:val="single" w:sz="4" w:space="0" w:color="auto"/>
            </w:tcBorders>
            <w:shd w:val="clear" w:color="auto" w:fill="auto"/>
            <w:vAlign w:val="center"/>
            <w:hideMark/>
          </w:tcPr>
          <w:p w14:paraId="4A6D58EF"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来自内部人员或外部人员、分包方：公司没有告知他们利用已识别信息来识别他们或其所在单位的活动对公正性产生的威胁，且应在他们能够证明没有利益冲突之后再使用这些人员。</w:t>
            </w:r>
          </w:p>
        </w:tc>
      </w:tr>
      <w:tr w:rsidR="00897DF7" w:rsidRPr="00897DF7" w14:paraId="3CB1FBAB" w14:textId="77777777" w:rsidTr="00897DF7">
        <w:trPr>
          <w:trHeight w:val="510"/>
          <w:jc w:val="center"/>
        </w:trPr>
        <w:tc>
          <w:tcPr>
            <w:tcW w:w="520" w:type="dxa"/>
            <w:vMerge/>
            <w:tcBorders>
              <w:top w:val="nil"/>
              <w:left w:val="single" w:sz="4" w:space="0" w:color="auto"/>
              <w:bottom w:val="single" w:sz="4" w:space="0" w:color="auto"/>
              <w:right w:val="single" w:sz="4" w:space="0" w:color="auto"/>
            </w:tcBorders>
            <w:vAlign w:val="center"/>
            <w:hideMark/>
          </w:tcPr>
          <w:p w14:paraId="04C00978"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5637FB56"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要求内部和外部的人员告知他们所了解的任何可能使其或认证机构陷入利益冲突的情况，包括工作经历、从事过的咨询活动等。在安排认证审核/评审和做出认证决定的过程中，不使用可能对公正性造成影响的人员。</w:t>
            </w:r>
          </w:p>
        </w:tc>
      </w:tr>
      <w:tr w:rsidR="00897DF7" w:rsidRPr="00897DF7" w14:paraId="45676A30"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09867"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7</w:t>
            </w:r>
          </w:p>
        </w:tc>
        <w:tc>
          <w:tcPr>
            <w:tcW w:w="9342" w:type="dxa"/>
            <w:tcBorders>
              <w:top w:val="nil"/>
              <w:left w:val="nil"/>
              <w:bottom w:val="single" w:sz="4" w:space="0" w:color="auto"/>
              <w:right w:val="single" w:sz="4" w:space="0" w:color="auto"/>
            </w:tcBorders>
            <w:shd w:val="clear" w:color="auto" w:fill="auto"/>
            <w:vAlign w:val="center"/>
            <w:hideMark/>
          </w:tcPr>
          <w:p w14:paraId="7EB3739E"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来自共享资源：认证机构内除认证以外的其他业务类型，可能源于与认证业务共享资源，造成对公正性降低。</w:t>
            </w:r>
          </w:p>
        </w:tc>
      </w:tr>
      <w:tr w:rsidR="00897DF7" w:rsidRPr="00897DF7" w14:paraId="0CC9466D"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2B617B98"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55CF4CFC"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在开展其他业务时，不对企业与管理体系认证相关内容提出有针对性的咨询意见。</w:t>
            </w:r>
          </w:p>
        </w:tc>
      </w:tr>
      <w:tr w:rsidR="00897DF7" w:rsidRPr="00897DF7" w14:paraId="796835D0"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F8623"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8</w:t>
            </w:r>
          </w:p>
        </w:tc>
        <w:tc>
          <w:tcPr>
            <w:tcW w:w="9342" w:type="dxa"/>
            <w:tcBorders>
              <w:top w:val="nil"/>
              <w:left w:val="nil"/>
              <w:bottom w:val="single" w:sz="4" w:space="0" w:color="auto"/>
              <w:right w:val="single" w:sz="4" w:space="0" w:color="auto"/>
            </w:tcBorders>
            <w:shd w:val="clear" w:color="auto" w:fill="auto"/>
            <w:vAlign w:val="center"/>
            <w:hideMark/>
          </w:tcPr>
          <w:p w14:paraId="22E9AB95"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来自财务：如果公司财务方面获得了某种内外部支持或压力，由此可能引发影响公正性的状况出现。</w:t>
            </w:r>
          </w:p>
        </w:tc>
      </w:tr>
      <w:tr w:rsidR="00897DF7" w:rsidRPr="00897DF7" w14:paraId="46A68DA9" w14:textId="77777777" w:rsidTr="00897DF7">
        <w:trPr>
          <w:trHeight w:val="510"/>
          <w:jc w:val="center"/>
        </w:trPr>
        <w:tc>
          <w:tcPr>
            <w:tcW w:w="520" w:type="dxa"/>
            <w:vMerge/>
            <w:tcBorders>
              <w:top w:val="nil"/>
              <w:left w:val="single" w:sz="4" w:space="0" w:color="auto"/>
              <w:bottom w:val="single" w:sz="4" w:space="0" w:color="auto"/>
              <w:right w:val="single" w:sz="4" w:space="0" w:color="auto"/>
            </w:tcBorders>
            <w:vAlign w:val="center"/>
            <w:hideMark/>
          </w:tcPr>
          <w:p w14:paraId="2DE55FBB"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53964374"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本公司不接受公司的客户或潜在客户任何形式的馈赠、捐款和财务上的转让；不接受非认证领域的营业性收入；不接受认证咨询机构的财务分成或财务支持。</w:t>
            </w:r>
          </w:p>
        </w:tc>
      </w:tr>
      <w:tr w:rsidR="00897DF7" w:rsidRPr="00897DF7" w14:paraId="58F8F441"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956209"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9</w:t>
            </w:r>
          </w:p>
        </w:tc>
        <w:tc>
          <w:tcPr>
            <w:tcW w:w="9342" w:type="dxa"/>
            <w:tcBorders>
              <w:top w:val="nil"/>
              <w:left w:val="nil"/>
              <w:bottom w:val="single" w:sz="4" w:space="0" w:color="auto"/>
              <w:right w:val="single" w:sz="4" w:space="0" w:color="auto"/>
            </w:tcBorders>
            <w:shd w:val="clear" w:color="auto" w:fill="auto"/>
            <w:vAlign w:val="center"/>
            <w:hideMark/>
          </w:tcPr>
          <w:p w14:paraId="43DEE4B6"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来自财务：认证活动人员由于承受商业、财务或其他方面的压力而损害公证性。</w:t>
            </w:r>
          </w:p>
        </w:tc>
      </w:tr>
      <w:tr w:rsidR="00897DF7" w:rsidRPr="00897DF7" w14:paraId="2DC1A833"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61BF4F28"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034CA0CE"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本公司不要求与认证相关的市场人员、审核人员/评审人员承包市场份额或财务收入。</w:t>
            </w:r>
          </w:p>
        </w:tc>
      </w:tr>
      <w:tr w:rsidR="00897DF7" w:rsidRPr="00897DF7" w14:paraId="0C68642A"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5E6A31"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10</w:t>
            </w:r>
          </w:p>
        </w:tc>
        <w:tc>
          <w:tcPr>
            <w:tcW w:w="9342" w:type="dxa"/>
            <w:tcBorders>
              <w:top w:val="nil"/>
              <w:left w:val="nil"/>
              <w:bottom w:val="single" w:sz="4" w:space="0" w:color="auto"/>
              <w:right w:val="single" w:sz="4" w:space="0" w:color="auto"/>
            </w:tcBorders>
            <w:shd w:val="clear" w:color="auto" w:fill="auto"/>
            <w:vAlign w:val="center"/>
            <w:hideMark/>
          </w:tcPr>
          <w:p w14:paraId="361CDD73"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来自合同：某客户合同额较高、或是我公司重要的业务对象，或公司为获取客户所在的领域知名度和地位可能采取降低收费等手段,影响公正性。</w:t>
            </w:r>
          </w:p>
        </w:tc>
      </w:tr>
      <w:tr w:rsidR="00897DF7" w:rsidRPr="00897DF7" w14:paraId="766BB3B0" w14:textId="77777777" w:rsidTr="00897DF7">
        <w:trPr>
          <w:trHeight w:val="510"/>
          <w:jc w:val="center"/>
        </w:trPr>
        <w:tc>
          <w:tcPr>
            <w:tcW w:w="520" w:type="dxa"/>
            <w:vMerge/>
            <w:tcBorders>
              <w:top w:val="nil"/>
              <w:left w:val="single" w:sz="4" w:space="0" w:color="auto"/>
              <w:bottom w:val="single" w:sz="4" w:space="0" w:color="auto"/>
              <w:right w:val="single" w:sz="4" w:space="0" w:color="auto"/>
            </w:tcBorders>
            <w:vAlign w:val="center"/>
            <w:hideMark/>
          </w:tcPr>
          <w:p w14:paraId="1BD75B81"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2FDE18D7"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本公司的认证费用严格执行中国认证认可协会（CCAA）的规定，并接受CCAA定期检查和抽查。本公司的认证服务向所有组织开放，没有单一的组织的认证费用在公司认证收入中占有支配性。 本公司对待所有客户均执行统一的收费政策。</w:t>
            </w:r>
          </w:p>
        </w:tc>
      </w:tr>
      <w:tr w:rsidR="00897DF7" w:rsidRPr="00897DF7" w14:paraId="52FD10FA"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D96100"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11</w:t>
            </w:r>
          </w:p>
        </w:tc>
        <w:tc>
          <w:tcPr>
            <w:tcW w:w="9342" w:type="dxa"/>
            <w:tcBorders>
              <w:top w:val="nil"/>
              <w:left w:val="nil"/>
              <w:bottom w:val="single" w:sz="4" w:space="0" w:color="auto"/>
              <w:right w:val="single" w:sz="4" w:space="0" w:color="auto"/>
            </w:tcBorders>
            <w:shd w:val="clear" w:color="auto" w:fill="auto"/>
            <w:vAlign w:val="center"/>
            <w:hideMark/>
          </w:tcPr>
          <w:p w14:paraId="5A6AEC6E"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来自合同：为其他认证机构的管理体系提供认证服务。</w:t>
            </w:r>
          </w:p>
        </w:tc>
      </w:tr>
      <w:tr w:rsidR="00897DF7" w:rsidRPr="00897DF7" w14:paraId="4EB64A5F"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51811891"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60985308"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本公司承诺不对其他认证机构的管理体系提供认证服务。</w:t>
            </w:r>
          </w:p>
        </w:tc>
      </w:tr>
      <w:tr w:rsidR="00897DF7" w:rsidRPr="00897DF7" w14:paraId="369D1391"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501101"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12</w:t>
            </w:r>
          </w:p>
        </w:tc>
        <w:tc>
          <w:tcPr>
            <w:tcW w:w="9342" w:type="dxa"/>
            <w:tcBorders>
              <w:top w:val="nil"/>
              <w:left w:val="nil"/>
              <w:bottom w:val="single" w:sz="4" w:space="0" w:color="auto"/>
              <w:right w:val="single" w:sz="4" w:space="0" w:color="auto"/>
            </w:tcBorders>
            <w:shd w:val="clear" w:color="auto" w:fill="auto"/>
            <w:vAlign w:val="center"/>
            <w:hideMark/>
          </w:tcPr>
          <w:p w14:paraId="14A91BD2"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来自营销：由于市场竞争，公司使用一些营销手段，如给介绍客户的人销售佣金或其他好处等，如果在此背景下开展活动的话，势必会以牺牲公证性为代价。</w:t>
            </w:r>
          </w:p>
        </w:tc>
      </w:tr>
      <w:tr w:rsidR="00897DF7" w:rsidRPr="00897DF7" w14:paraId="2E5EF48C"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43047811"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1D7F0E94"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本公司不实行对介绍客户的单位或人员支付佣金或其他好处的政策，并在接受CCAA对认证收费检查时接受此方面的检查。</w:t>
            </w:r>
          </w:p>
        </w:tc>
      </w:tr>
      <w:tr w:rsidR="00897DF7" w:rsidRPr="00897DF7" w14:paraId="288F3883"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D85BDB"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13</w:t>
            </w:r>
          </w:p>
        </w:tc>
        <w:tc>
          <w:tcPr>
            <w:tcW w:w="9342" w:type="dxa"/>
            <w:tcBorders>
              <w:top w:val="nil"/>
              <w:left w:val="nil"/>
              <w:bottom w:val="single" w:sz="4" w:space="0" w:color="auto"/>
              <w:right w:val="single" w:sz="4" w:space="0" w:color="auto"/>
            </w:tcBorders>
            <w:shd w:val="clear" w:color="auto" w:fill="auto"/>
            <w:vAlign w:val="center"/>
            <w:hideMark/>
          </w:tcPr>
          <w:p w14:paraId="06488E7E"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来自咨询：公司提供管理体系咨询，为管理体系咨询提供报价。</w:t>
            </w:r>
          </w:p>
        </w:tc>
      </w:tr>
      <w:tr w:rsidR="00897DF7" w:rsidRPr="00897DF7" w14:paraId="684687BD" w14:textId="77777777" w:rsidTr="00897DF7">
        <w:trPr>
          <w:trHeight w:val="510"/>
          <w:jc w:val="center"/>
        </w:trPr>
        <w:tc>
          <w:tcPr>
            <w:tcW w:w="520" w:type="dxa"/>
            <w:vMerge/>
            <w:tcBorders>
              <w:top w:val="nil"/>
              <w:left w:val="single" w:sz="4" w:space="0" w:color="auto"/>
              <w:bottom w:val="single" w:sz="4" w:space="0" w:color="auto"/>
              <w:right w:val="single" w:sz="4" w:space="0" w:color="auto"/>
            </w:tcBorders>
            <w:vAlign w:val="center"/>
            <w:hideMark/>
          </w:tcPr>
          <w:p w14:paraId="1977D109"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249AF8C6"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本公司严格执行认证机构不得从事管理体系认证和产品认证咨询的要求，如有企业希望获得咨询服务时，不为其推荐咨询机构或提供报价。</w:t>
            </w:r>
          </w:p>
        </w:tc>
      </w:tr>
      <w:tr w:rsidR="00897DF7" w:rsidRPr="00897DF7" w14:paraId="068B1CEA"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D24642"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14</w:t>
            </w:r>
          </w:p>
        </w:tc>
        <w:tc>
          <w:tcPr>
            <w:tcW w:w="9342" w:type="dxa"/>
            <w:tcBorders>
              <w:top w:val="nil"/>
              <w:left w:val="nil"/>
              <w:bottom w:val="single" w:sz="4" w:space="0" w:color="auto"/>
              <w:right w:val="single" w:sz="4" w:space="0" w:color="auto"/>
            </w:tcBorders>
            <w:shd w:val="clear" w:color="auto" w:fill="auto"/>
            <w:vAlign w:val="center"/>
            <w:hideMark/>
          </w:tcPr>
          <w:p w14:paraId="41DE41B2"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来自咨询：公司向获证客户提供内部审核。</w:t>
            </w:r>
          </w:p>
        </w:tc>
      </w:tr>
      <w:tr w:rsidR="00897DF7" w:rsidRPr="00897DF7" w14:paraId="57B92346"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21E0E8EB"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4C5443C8"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本公司不向获证客户提供内部审核服务。</w:t>
            </w:r>
          </w:p>
        </w:tc>
      </w:tr>
      <w:tr w:rsidR="00897DF7" w:rsidRPr="00897DF7" w14:paraId="4B254267"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B298A"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15</w:t>
            </w:r>
          </w:p>
        </w:tc>
        <w:tc>
          <w:tcPr>
            <w:tcW w:w="9342" w:type="dxa"/>
            <w:tcBorders>
              <w:top w:val="nil"/>
              <w:left w:val="nil"/>
              <w:bottom w:val="single" w:sz="4" w:space="0" w:color="auto"/>
              <w:right w:val="single" w:sz="4" w:space="0" w:color="auto"/>
            </w:tcBorders>
            <w:shd w:val="clear" w:color="auto" w:fill="auto"/>
            <w:vAlign w:val="center"/>
            <w:hideMark/>
          </w:tcPr>
          <w:p w14:paraId="19C58FAB"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来自咨询：参与了对客户管理体系咨询的人员（包括管理岗位人员），在咨询结束后两年内，又被公司用于该客户审核或其他认证活动。</w:t>
            </w:r>
          </w:p>
        </w:tc>
      </w:tr>
      <w:tr w:rsidR="00897DF7" w:rsidRPr="00897DF7" w14:paraId="10789950" w14:textId="77777777" w:rsidTr="00897DF7">
        <w:trPr>
          <w:trHeight w:val="510"/>
          <w:jc w:val="center"/>
        </w:trPr>
        <w:tc>
          <w:tcPr>
            <w:tcW w:w="520" w:type="dxa"/>
            <w:vMerge/>
            <w:tcBorders>
              <w:top w:val="nil"/>
              <w:left w:val="single" w:sz="4" w:space="0" w:color="auto"/>
              <w:bottom w:val="single" w:sz="4" w:space="0" w:color="auto"/>
              <w:right w:val="single" w:sz="4" w:space="0" w:color="auto"/>
            </w:tcBorders>
            <w:vAlign w:val="center"/>
            <w:hideMark/>
          </w:tcPr>
          <w:p w14:paraId="6F71347E"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64F7C620"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为确保没有利益冲突，参与了对客户的管理体系咨询的人员（包括管理岗位的人员），在咨询结束后两年内，不允许参加针对该客户的审核/评审或其他认证活动。</w:t>
            </w:r>
          </w:p>
        </w:tc>
      </w:tr>
      <w:tr w:rsidR="00897DF7" w:rsidRPr="00897DF7" w14:paraId="7C1284D0" w14:textId="77777777" w:rsidTr="00897DF7">
        <w:trPr>
          <w:trHeight w:val="76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9E43D0"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16</w:t>
            </w:r>
          </w:p>
        </w:tc>
        <w:tc>
          <w:tcPr>
            <w:tcW w:w="9342" w:type="dxa"/>
            <w:tcBorders>
              <w:top w:val="nil"/>
              <w:left w:val="nil"/>
              <w:bottom w:val="single" w:sz="4" w:space="0" w:color="auto"/>
              <w:right w:val="single" w:sz="4" w:space="0" w:color="auto"/>
            </w:tcBorders>
            <w:shd w:val="clear" w:color="auto" w:fill="auto"/>
            <w:vAlign w:val="center"/>
            <w:hideMark/>
          </w:tcPr>
          <w:p w14:paraId="3B9C73C8"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咨询机构：某咨询机构与公司之间的关系对公司的公正性已构成了不可接受的威胁，而客户的管理体系接受了该咨询机构的管理体系咨询或内部审核，如果公司对该管理体系进行认证，势必造成对公正性的威胁。</w:t>
            </w:r>
          </w:p>
        </w:tc>
      </w:tr>
      <w:tr w:rsidR="00897DF7" w:rsidRPr="00897DF7" w14:paraId="33E1BAEF"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6D7E1280"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1898AAEB"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本公司没有投资任何咨询机构，也没有与任何咨询机构建立特殊的利益关系。</w:t>
            </w:r>
          </w:p>
        </w:tc>
      </w:tr>
      <w:tr w:rsidR="00897DF7" w:rsidRPr="00897DF7" w14:paraId="37850A09"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CD3A30"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17</w:t>
            </w:r>
          </w:p>
        </w:tc>
        <w:tc>
          <w:tcPr>
            <w:tcW w:w="9342" w:type="dxa"/>
            <w:tcBorders>
              <w:top w:val="nil"/>
              <w:left w:val="nil"/>
              <w:bottom w:val="single" w:sz="4" w:space="0" w:color="auto"/>
              <w:right w:val="single" w:sz="4" w:space="0" w:color="auto"/>
            </w:tcBorders>
            <w:shd w:val="clear" w:color="auto" w:fill="auto"/>
            <w:vAlign w:val="center"/>
            <w:hideMark/>
          </w:tcPr>
          <w:p w14:paraId="5D3E3BB2"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来自咨询机构：如果公司的营销或报价与管理体系咨询机构的活动有联系，将带来公证性的威胁。</w:t>
            </w:r>
          </w:p>
        </w:tc>
      </w:tr>
      <w:tr w:rsidR="00897DF7" w:rsidRPr="00897DF7" w14:paraId="3893A6AE"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05DEC41B"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4E15E233"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本公司没有与任何咨询机构达成认证、咨询“一条龙”服务的协议或默契。</w:t>
            </w:r>
          </w:p>
        </w:tc>
      </w:tr>
      <w:tr w:rsidR="00897DF7" w:rsidRPr="00897DF7" w14:paraId="33827C2A" w14:textId="77777777" w:rsidTr="00897DF7">
        <w:trPr>
          <w:trHeight w:val="76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6E271F"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18</w:t>
            </w:r>
          </w:p>
        </w:tc>
        <w:tc>
          <w:tcPr>
            <w:tcW w:w="9342" w:type="dxa"/>
            <w:tcBorders>
              <w:top w:val="nil"/>
              <w:left w:val="nil"/>
              <w:bottom w:val="single" w:sz="4" w:space="0" w:color="auto"/>
              <w:right w:val="single" w:sz="4" w:space="0" w:color="auto"/>
            </w:tcBorders>
            <w:shd w:val="clear" w:color="auto" w:fill="auto"/>
            <w:vAlign w:val="center"/>
            <w:hideMark/>
          </w:tcPr>
          <w:p w14:paraId="03DF95CD"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咨询机构：如果咨询机构通过各种途径，如在其网站、宣传册、咨询机构为其咨询人员印制的名片上宣称或暗示选择我公司将使认证更为简单、容易、迅速或廉价，而我公司没有采取措施纠正这种不当表述，公证性会受到损害。</w:t>
            </w:r>
          </w:p>
        </w:tc>
      </w:tr>
      <w:tr w:rsidR="00897DF7" w:rsidRPr="00897DF7" w14:paraId="035AA6EE" w14:textId="77777777" w:rsidTr="00897DF7">
        <w:trPr>
          <w:trHeight w:val="765"/>
          <w:jc w:val="center"/>
        </w:trPr>
        <w:tc>
          <w:tcPr>
            <w:tcW w:w="520" w:type="dxa"/>
            <w:vMerge/>
            <w:tcBorders>
              <w:top w:val="nil"/>
              <w:left w:val="single" w:sz="4" w:space="0" w:color="auto"/>
              <w:bottom w:val="single" w:sz="4" w:space="0" w:color="auto"/>
              <w:right w:val="single" w:sz="4" w:space="0" w:color="auto"/>
            </w:tcBorders>
            <w:vAlign w:val="center"/>
            <w:hideMark/>
          </w:tcPr>
          <w:p w14:paraId="2FE234EB"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1414F729"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没有与任何咨询机构达成认证、咨询“一条龙”服务的协议或默契。当发现咨询机构做出选择我公司将使认证更为简单、容易、迅速或廉价的宣称或暗示时，本公司将发表声明给予制止，或通过法律手段给予制止。</w:t>
            </w:r>
          </w:p>
        </w:tc>
      </w:tr>
      <w:tr w:rsidR="00897DF7" w:rsidRPr="00897DF7" w14:paraId="722F1960"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C2B36E"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lastRenderedPageBreak/>
              <w:t>19</w:t>
            </w:r>
          </w:p>
        </w:tc>
        <w:tc>
          <w:tcPr>
            <w:tcW w:w="9342" w:type="dxa"/>
            <w:tcBorders>
              <w:top w:val="nil"/>
              <w:left w:val="nil"/>
              <w:bottom w:val="single" w:sz="4" w:space="0" w:color="auto"/>
              <w:right w:val="single" w:sz="4" w:space="0" w:color="auto"/>
            </w:tcBorders>
            <w:shd w:val="clear" w:color="auto" w:fill="auto"/>
            <w:vAlign w:val="center"/>
            <w:hideMark/>
          </w:tcPr>
          <w:p w14:paraId="136A5AEE"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来自咨询机构：公司如果宣称或暗示选择某咨询机构将使认证更为简单、容易、迅速或廉价，将影响公证性。</w:t>
            </w:r>
          </w:p>
        </w:tc>
      </w:tr>
      <w:tr w:rsidR="00897DF7" w:rsidRPr="00897DF7" w14:paraId="57EB84D6" w14:textId="77777777" w:rsidTr="00897DF7">
        <w:trPr>
          <w:trHeight w:val="510"/>
          <w:jc w:val="center"/>
        </w:trPr>
        <w:tc>
          <w:tcPr>
            <w:tcW w:w="520" w:type="dxa"/>
            <w:vMerge/>
            <w:tcBorders>
              <w:top w:val="nil"/>
              <w:left w:val="single" w:sz="4" w:space="0" w:color="auto"/>
              <w:bottom w:val="single" w:sz="4" w:space="0" w:color="auto"/>
              <w:right w:val="single" w:sz="4" w:space="0" w:color="auto"/>
            </w:tcBorders>
            <w:vAlign w:val="center"/>
            <w:hideMark/>
          </w:tcPr>
          <w:p w14:paraId="13ED6B91"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16445E8A"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本公司要求所有市场人员不得为客户或潜在客户推荐咨询机构，也不能宣传或暗示选择某咨询机构将使认证更为简单、容易、迅速或廉价。</w:t>
            </w:r>
          </w:p>
        </w:tc>
      </w:tr>
      <w:tr w:rsidR="00897DF7" w:rsidRPr="00897DF7" w14:paraId="2B452A26"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53E222"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20</w:t>
            </w:r>
          </w:p>
        </w:tc>
        <w:tc>
          <w:tcPr>
            <w:tcW w:w="9342" w:type="dxa"/>
            <w:tcBorders>
              <w:top w:val="nil"/>
              <w:left w:val="nil"/>
              <w:bottom w:val="single" w:sz="4" w:space="0" w:color="auto"/>
              <w:right w:val="single" w:sz="4" w:space="0" w:color="auto"/>
            </w:tcBorders>
            <w:shd w:val="clear" w:color="auto" w:fill="auto"/>
            <w:vAlign w:val="center"/>
            <w:hideMark/>
          </w:tcPr>
          <w:p w14:paraId="0A16E468"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来自未制定措施：如果公司没有应对其他人员、机构或组织的行为对其公正性产生的威胁应采取的措施，或措施不当，将影响公证性。</w:t>
            </w:r>
          </w:p>
        </w:tc>
      </w:tr>
      <w:tr w:rsidR="00897DF7" w:rsidRPr="00897DF7" w14:paraId="3946BEFC"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176EB3E9"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0CF8A10A"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公司制定了《申诉、投诉和争议处理程序》，对于涉及公正性的申诉、投诉和争议规定了处理的要求。</w:t>
            </w:r>
          </w:p>
        </w:tc>
      </w:tr>
      <w:tr w:rsidR="00897DF7" w:rsidRPr="00897DF7" w14:paraId="73E62C54"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198A2C"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21</w:t>
            </w:r>
          </w:p>
        </w:tc>
        <w:tc>
          <w:tcPr>
            <w:tcW w:w="9342" w:type="dxa"/>
            <w:tcBorders>
              <w:top w:val="nil"/>
              <w:left w:val="nil"/>
              <w:bottom w:val="single" w:sz="4" w:space="0" w:color="auto"/>
              <w:right w:val="single" w:sz="4" w:space="0" w:color="auto"/>
            </w:tcBorders>
            <w:shd w:val="clear" w:color="auto" w:fill="auto"/>
            <w:vAlign w:val="center"/>
            <w:hideMark/>
          </w:tcPr>
          <w:p w14:paraId="70D69A31"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来自风险评估：未对认证活动引发的风险进行全面评估，或仅对部分认证风险进行评估。</w:t>
            </w:r>
          </w:p>
        </w:tc>
      </w:tr>
      <w:tr w:rsidR="00897DF7" w:rsidRPr="00897DF7" w14:paraId="628DAF15"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603F8D52"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011D77E8"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公司制定了《认证风险控制程序》，根据程序的要求，定期对认证风险进行辨识、评价和控制。</w:t>
            </w:r>
          </w:p>
        </w:tc>
      </w:tr>
      <w:tr w:rsidR="00897DF7" w:rsidRPr="00897DF7" w14:paraId="449BBBBE"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82B47C"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22</w:t>
            </w:r>
          </w:p>
        </w:tc>
        <w:tc>
          <w:tcPr>
            <w:tcW w:w="9342" w:type="dxa"/>
            <w:tcBorders>
              <w:top w:val="nil"/>
              <w:left w:val="nil"/>
              <w:bottom w:val="single" w:sz="4" w:space="0" w:color="auto"/>
              <w:right w:val="single" w:sz="4" w:space="0" w:color="auto"/>
            </w:tcBorders>
            <w:shd w:val="clear" w:color="auto" w:fill="auto"/>
            <w:vAlign w:val="center"/>
            <w:hideMark/>
          </w:tcPr>
          <w:p w14:paraId="6152E804"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来自责任的安排：未对各个活动领域和运作地域的业务引发的责任未作充分的安排（如保险或储备金）。</w:t>
            </w:r>
          </w:p>
        </w:tc>
      </w:tr>
      <w:tr w:rsidR="00897DF7" w:rsidRPr="00897DF7" w14:paraId="4E255D48"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257E3D25"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76FC751A"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公司将办理认证责任保险，如发生认证责任索赔事件，可由保险机构提供赔偿。</w:t>
            </w:r>
          </w:p>
        </w:tc>
      </w:tr>
      <w:tr w:rsidR="00897DF7" w:rsidRPr="00897DF7" w14:paraId="38359747"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78704C"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23</w:t>
            </w:r>
          </w:p>
        </w:tc>
        <w:tc>
          <w:tcPr>
            <w:tcW w:w="9342" w:type="dxa"/>
            <w:tcBorders>
              <w:top w:val="nil"/>
              <w:left w:val="nil"/>
              <w:bottom w:val="single" w:sz="4" w:space="0" w:color="auto"/>
              <w:right w:val="single" w:sz="4" w:space="0" w:color="auto"/>
            </w:tcBorders>
            <w:shd w:val="clear" w:color="auto" w:fill="auto"/>
            <w:vAlign w:val="center"/>
            <w:hideMark/>
          </w:tcPr>
          <w:p w14:paraId="4978BE9E"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来自公司不同业务类型：认证决定人员安排方面由于管理规定不完善而忽略人员公正性的考虑，产生潜在对公正性的威胁。</w:t>
            </w:r>
          </w:p>
        </w:tc>
      </w:tr>
      <w:tr w:rsidR="00897DF7" w:rsidRPr="00897DF7" w14:paraId="44C9A10A" w14:textId="77777777" w:rsidTr="00897DF7">
        <w:trPr>
          <w:trHeight w:val="765"/>
          <w:jc w:val="center"/>
        </w:trPr>
        <w:tc>
          <w:tcPr>
            <w:tcW w:w="520" w:type="dxa"/>
            <w:vMerge/>
            <w:tcBorders>
              <w:top w:val="nil"/>
              <w:left w:val="single" w:sz="4" w:space="0" w:color="auto"/>
              <w:bottom w:val="single" w:sz="4" w:space="0" w:color="auto"/>
              <w:right w:val="single" w:sz="4" w:space="0" w:color="auto"/>
            </w:tcBorders>
            <w:vAlign w:val="center"/>
            <w:hideMark/>
          </w:tcPr>
          <w:p w14:paraId="7AF95D80"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4B84E81E"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认证管理业务工作的人员相对独立，对业务运作的公正性及有效性明确控制及管理要求。认证决定人员除不应是参加了现场审核/评审的人员外， 已制定限制条件：“如果认证人员1年内参加了对某组织的管理体系认证，则不应参加对该组织的认证决定活动。</w:t>
            </w:r>
          </w:p>
        </w:tc>
      </w:tr>
      <w:tr w:rsidR="00897DF7" w:rsidRPr="00897DF7" w14:paraId="18A9481B"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33C3D2"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24</w:t>
            </w:r>
          </w:p>
        </w:tc>
        <w:tc>
          <w:tcPr>
            <w:tcW w:w="9342" w:type="dxa"/>
            <w:tcBorders>
              <w:top w:val="nil"/>
              <w:left w:val="nil"/>
              <w:bottom w:val="single" w:sz="4" w:space="0" w:color="auto"/>
              <w:right w:val="single" w:sz="4" w:space="0" w:color="auto"/>
            </w:tcBorders>
            <w:shd w:val="clear" w:color="auto" w:fill="auto"/>
            <w:vAlign w:val="center"/>
            <w:hideMark/>
          </w:tcPr>
          <w:p w14:paraId="0AEBF1D6"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来自人员安排：申诉、投诉的受理、调查和处理全过程的参与人员应有与申诉、投诉事项无关的人员做出 ，该项规定被忽略风险。</w:t>
            </w:r>
          </w:p>
        </w:tc>
      </w:tr>
      <w:tr w:rsidR="00897DF7" w:rsidRPr="00897DF7" w14:paraId="40A14B52" w14:textId="77777777" w:rsidTr="00897DF7">
        <w:trPr>
          <w:trHeight w:val="765"/>
          <w:jc w:val="center"/>
        </w:trPr>
        <w:tc>
          <w:tcPr>
            <w:tcW w:w="520" w:type="dxa"/>
            <w:vMerge/>
            <w:tcBorders>
              <w:top w:val="nil"/>
              <w:left w:val="single" w:sz="4" w:space="0" w:color="auto"/>
              <w:bottom w:val="single" w:sz="4" w:space="0" w:color="auto"/>
              <w:right w:val="single" w:sz="4" w:space="0" w:color="auto"/>
            </w:tcBorders>
            <w:vAlign w:val="center"/>
            <w:hideMark/>
          </w:tcPr>
          <w:p w14:paraId="313FF17A"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7D1F9B9A"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公司制定了《申诉、投诉处理程序》，对于涉及申诉、投诉和争议规定了处理确保公正性的原则。如：不能歧视申诉人，对投诉人和有关投诉事项予以保密等要求。 申诉、投诉的受理、调查和处理全过程的参与人员应有与申诉、投诉事项无关的人员做出。</w:t>
            </w:r>
          </w:p>
        </w:tc>
      </w:tr>
      <w:tr w:rsidR="00897DF7" w:rsidRPr="00897DF7" w14:paraId="0496A4C2"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D363AE"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25</w:t>
            </w:r>
          </w:p>
        </w:tc>
        <w:tc>
          <w:tcPr>
            <w:tcW w:w="9342" w:type="dxa"/>
            <w:tcBorders>
              <w:top w:val="nil"/>
              <w:left w:val="nil"/>
              <w:bottom w:val="single" w:sz="4" w:space="0" w:color="auto"/>
              <w:right w:val="single" w:sz="4" w:space="0" w:color="auto"/>
            </w:tcBorders>
            <w:shd w:val="clear" w:color="auto" w:fill="auto"/>
            <w:vAlign w:val="center"/>
            <w:hideMark/>
          </w:tcPr>
          <w:p w14:paraId="76A3CA59"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来自技术性委员会：技术性委员会利益方的力量不均衡。公正性监督程序不明确。</w:t>
            </w:r>
          </w:p>
        </w:tc>
      </w:tr>
      <w:tr w:rsidR="00897DF7" w:rsidRPr="00897DF7" w14:paraId="39C892A3" w14:textId="77777777" w:rsidTr="00897DF7">
        <w:trPr>
          <w:trHeight w:val="1530"/>
          <w:jc w:val="center"/>
        </w:trPr>
        <w:tc>
          <w:tcPr>
            <w:tcW w:w="520" w:type="dxa"/>
            <w:vMerge/>
            <w:tcBorders>
              <w:top w:val="nil"/>
              <w:left w:val="single" w:sz="4" w:space="0" w:color="auto"/>
              <w:bottom w:val="single" w:sz="4" w:space="0" w:color="auto"/>
              <w:right w:val="single" w:sz="4" w:space="0" w:color="auto"/>
            </w:tcBorders>
            <w:vAlign w:val="center"/>
            <w:hideMark/>
          </w:tcPr>
          <w:p w14:paraId="223B53A9"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5905422D"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技术性委员会的表决是通过投票制实现的，任何利益和个人均无一票否决的权利。在技术性委员会的程序规则中已详细规定。且来自同一利益方的多个委员在表决过程中，只有拥有一票权利。 技术性委员会程序规则详细规定了公正性审查的程序，确保公正性审查的有效性。 1．明确主任委员及委员的职责； 2．委员会程序规则中表决规则进规定“投票表决应由三分之二利益方通过，视为有效决定”。 3．技术性委员会文件规定，在每年对认证公司做公正性审查时，程序规则中规定在选择审查人员时候尽量规避公正性的风险，本机构的委员回避不参加公正性审查。</w:t>
            </w:r>
          </w:p>
        </w:tc>
      </w:tr>
      <w:tr w:rsidR="00897DF7" w:rsidRPr="00897DF7" w14:paraId="7AA777C0"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AE4C55"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26</w:t>
            </w:r>
          </w:p>
        </w:tc>
        <w:tc>
          <w:tcPr>
            <w:tcW w:w="9342" w:type="dxa"/>
            <w:tcBorders>
              <w:top w:val="nil"/>
              <w:left w:val="nil"/>
              <w:bottom w:val="single" w:sz="4" w:space="0" w:color="auto"/>
              <w:right w:val="single" w:sz="4" w:space="0" w:color="auto"/>
            </w:tcBorders>
            <w:shd w:val="clear" w:color="auto" w:fill="auto"/>
            <w:vAlign w:val="center"/>
            <w:hideMark/>
          </w:tcPr>
          <w:p w14:paraId="5FB33FE7"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来自人员：由同一名审核员/评审连续多次担任对同一企业审核/评审的组长，可能存在潜在的熟识（或信任）的威胁。</w:t>
            </w:r>
          </w:p>
        </w:tc>
      </w:tr>
      <w:tr w:rsidR="00897DF7" w:rsidRPr="00897DF7" w14:paraId="5C9FAFBB"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05AA041A"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666C1CF4"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在安排审核组长时，不应安排一名审核员连续三次以上（不包括三次）担任某一企业的审核组长。</w:t>
            </w:r>
          </w:p>
        </w:tc>
      </w:tr>
      <w:tr w:rsidR="00897DF7" w:rsidRPr="00897DF7" w14:paraId="75B1D87B"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2572C5"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27</w:t>
            </w:r>
          </w:p>
        </w:tc>
        <w:tc>
          <w:tcPr>
            <w:tcW w:w="9342" w:type="dxa"/>
            <w:tcBorders>
              <w:top w:val="nil"/>
              <w:left w:val="nil"/>
              <w:bottom w:val="single" w:sz="4" w:space="0" w:color="auto"/>
              <w:right w:val="single" w:sz="4" w:space="0" w:color="auto"/>
            </w:tcBorders>
            <w:shd w:val="clear" w:color="auto" w:fill="auto"/>
            <w:vAlign w:val="center"/>
            <w:hideMark/>
          </w:tcPr>
          <w:p w14:paraId="38B0E79A"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来自人员：审核/评审组现场审核时受到来自客户或相关方的某种威胁（如，限制其人身自由）而做出不公平、公正的现场审核结论，给公司带来的公正性风险。</w:t>
            </w:r>
          </w:p>
        </w:tc>
      </w:tr>
      <w:tr w:rsidR="00897DF7" w:rsidRPr="00897DF7" w14:paraId="2082FE75" w14:textId="77777777" w:rsidTr="00897DF7">
        <w:trPr>
          <w:trHeight w:val="1020"/>
          <w:jc w:val="center"/>
        </w:trPr>
        <w:tc>
          <w:tcPr>
            <w:tcW w:w="520" w:type="dxa"/>
            <w:vMerge/>
            <w:tcBorders>
              <w:top w:val="nil"/>
              <w:left w:val="single" w:sz="4" w:space="0" w:color="auto"/>
              <w:bottom w:val="single" w:sz="4" w:space="0" w:color="auto"/>
              <w:right w:val="single" w:sz="4" w:space="0" w:color="auto"/>
            </w:tcBorders>
            <w:vAlign w:val="center"/>
            <w:hideMark/>
          </w:tcPr>
          <w:p w14:paraId="42CAE935"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7D618046"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在对专职人员进行聘用时的培训中，针对现场突发事件的处理方式等作了明确要求，相关文件中针对突发事件的处理也有相关规定，但针对受到相关方威胁时的应急处理未做出明确规定。明确要求审核组/评审组在受到顾客或相关方的威胁等突发事件时，不能因此而做出不公正的现场结论，应以适当的方式和途径向公司如实反映企业实际情况。</w:t>
            </w:r>
          </w:p>
        </w:tc>
      </w:tr>
      <w:tr w:rsidR="00897DF7" w:rsidRPr="00897DF7" w14:paraId="743D05C6"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68A040"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28</w:t>
            </w:r>
          </w:p>
        </w:tc>
        <w:tc>
          <w:tcPr>
            <w:tcW w:w="9342" w:type="dxa"/>
            <w:tcBorders>
              <w:top w:val="nil"/>
              <w:left w:val="nil"/>
              <w:bottom w:val="single" w:sz="4" w:space="0" w:color="auto"/>
              <w:right w:val="single" w:sz="4" w:space="0" w:color="auto"/>
            </w:tcBorders>
            <w:shd w:val="clear" w:color="auto" w:fill="auto"/>
            <w:vAlign w:val="center"/>
            <w:hideMark/>
          </w:tcPr>
          <w:p w14:paraId="34D8979C"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来自人员：申请方或相关方指定某位审核中作为审核组长对申请方进行现场审核，可能存在的潜在不公正的风险。</w:t>
            </w:r>
          </w:p>
        </w:tc>
      </w:tr>
      <w:tr w:rsidR="00897DF7" w:rsidRPr="00897DF7" w14:paraId="7E8C3493" w14:textId="77777777" w:rsidTr="00897DF7">
        <w:trPr>
          <w:trHeight w:val="1020"/>
          <w:jc w:val="center"/>
        </w:trPr>
        <w:tc>
          <w:tcPr>
            <w:tcW w:w="520" w:type="dxa"/>
            <w:vMerge/>
            <w:tcBorders>
              <w:top w:val="nil"/>
              <w:left w:val="single" w:sz="4" w:space="0" w:color="auto"/>
              <w:bottom w:val="single" w:sz="4" w:space="0" w:color="auto"/>
              <w:right w:val="single" w:sz="4" w:space="0" w:color="auto"/>
            </w:tcBorders>
            <w:vAlign w:val="center"/>
            <w:hideMark/>
          </w:tcPr>
          <w:p w14:paraId="64136F6B"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58A64AB0"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在安排组长时，针对有来自申请方或相关方指定某位审核/评审员担任某一组织的组长的情况，公司要求：如组织指定或邀请某位审核员/评审人员担任对该组织组长时，应以适宜的方式了解核实邀请的原因，判断是否存在熟识、利益关系等影响公正性因素，确认不存在公正性风险后才能安排该人员担任组长。</w:t>
            </w:r>
          </w:p>
        </w:tc>
      </w:tr>
      <w:tr w:rsidR="00897DF7" w:rsidRPr="00897DF7" w14:paraId="4150D179"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C9E828"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lastRenderedPageBreak/>
              <w:t>29</w:t>
            </w:r>
          </w:p>
        </w:tc>
        <w:tc>
          <w:tcPr>
            <w:tcW w:w="9342" w:type="dxa"/>
            <w:tcBorders>
              <w:top w:val="nil"/>
              <w:left w:val="nil"/>
              <w:bottom w:val="single" w:sz="4" w:space="0" w:color="auto"/>
              <w:right w:val="single" w:sz="4" w:space="0" w:color="auto"/>
            </w:tcBorders>
            <w:shd w:val="clear" w:color="auto" w:fill="auto"/>
            <w:vAlign w:val="center"/>
            <w:hideMark/>
          </w:tcPr>
          <w:p w14:paraId="53DC3101"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来自人员：公司所有接触了有关认证信息的人员（包括临时人员，外来人员）没有履行保密的要求，可能造成的风险。</w:t>
            </w:r>
          </w:p>
        </w:tc>
      </w:tr>
      <w:tr w:rsidR="00897DF7" w:rsidRPr="00897DF7" w14:paraId="0AEBB92D" w14:textId="77777777" w:rsidTr="00897DF7">
        <w:trPr>
          <w:trHeight w:val="1020"/>
          <w:jc w:val="center"/>
        </w:trPr>
        <w:tc>
          <w:tcPr>
            <w:tcW w:w="520" w:type="dxa"/>
            <w:vMerge/>
            <w:tcBorders>
              <w:top w:val="nil"/>
              <w:left w:val="single" w:sz="4" w:space="0" w:color="auto"/>
              <w:bottom w:val="single" w:sz="4" w:space="0" w:color="auto"/>
              <w:right w:val="single" w:sz="4" w:space="0" w:color="auto"/>
            </w:tcBorders>
            <w:vAlign w:val="center"/>
            <w:hideMark/>
          </w:tcPr>
          <w:p w14:paraId="5480EE31"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713EA278"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1.公司聘用所有人员，包括临时雇员等均签署《保密与公正性承诺》，承诺对接触或获取的受审核方信息承担保密义务。</w:t>
            </w:r>
            <w:r w:rsidRPr="00897DF7">
              <w:rPr>
                <w:rFonts w:asciiTheme="majorEastAsia" w:eastAsiaTheme="majorEastAsia" w:hAnsiTheme="majorEastAsia" w:cs="宋体" w:hint="eastAsia"/>
                <w:color w:val="000000"/>
                <w:kern w:val="0"/>
                <w:szCs w:val="21"/>
              </w:rPr>
              <w:br/>
              <w:t>2.现场审核时，首末次会议均作保密承诺。</w:t>
            </w:r>
          </w:p>
        </w:tc>
      </w:tr>
      <w:tr w:rsidR="00897DF7" w:rsidRPr="00897DF7" w14:paraId="155A8505"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2BB643"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30</w:t>
            </w:r>
          </w:p>
        </w:tc>
        <w:tc>
          <w:tcPr>
            <w:tcW w:w="9342" w:type="dxa"/>
            <w:tcBorders>
              <w:top w:val="nil"/>
              <w:left w:val="nil"/>
              <w:bottom w:val="single" w:sz="4" w:space="0" w:color="auto"/>
              <w:right w:val="single" w:sz="4" w:space="0" w:color="auto"/>
            </w:tcBorders>
            <w:shd w:val="clear" w:color="auto" w:fill="auto"/>
            <w:vAlign w:val="center"/>
            <w:hideMark/>
          </w:tcPr>
          <w:p w14:paraId="77FBE3AE"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来自人员聘用：内部或外部个别人员存在咨询情况等构成公正性威胁的情况，但又未向公司告知，影响公正性。</w:t>
            </w:r>
          </w:p>
        </w:tc>
      </w:tr>
      <w:tr w:rsidR="00897DF7" w:rsidRPr="00897DF7" w14:paraId="0B429AF7" w14:textId="77777777" w:rsidTr="00897DF7">
        <w:trPr>
          <w:trHeight w:val="2295"/>
          <w:jc w:val="center"/>
        </w:trPr>
        <w:tc>
          <w:tcPr>
            <w:tcW w:w="520" w:type="dxa"/>
            <w:vMerge/>
            <w:tcBorders>
              <w:top w:val="nil"/>
              <w:left w:val="single" w:sz="4" w:space="0" w:color="auto"/>
              <w:bottom w:val="single" w:sz="4" w:space="0" w:color="auto"/>
              <w:right w:val="single" w:sz="4" w:space="0" w:color="auto"/>
            </w:tcBorders>
            <w:vAlign w:val="center"/>
            <w:hideMark/>
          </w:tcPr>
          <w:p w14:paraId="4CADDF91"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456693D8"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1.中国法规明确规定审核员不得从事管理体系咨询，审核员与咨询师为两种不同的注册制度，审核员不能同时注册为咨询师。</w:t>
            </w:r>
            <w:r w:rsidRPr="00897DF7">
              <w:rPr>
                <w:rFonts w:asciiTheme="majorEastAsia" w:eastAsiaTheme="majorEastAsia" w:hAnsiTheme="majorEastAsia" w:cs="宋体" w:hint="eastAsia"/>
                <w:color w:val="000000"/>
                <w:kern w:val="0"/>
                <w:szCs w:val="21"/>
              </w:rPr>
              <w:br/>
              <w:t>2.审核/评审员聘用时签署的《保密与公正性承诺》中要求审核/评审员将与受审核方可能存在的利益关系提前告诉认证公司。</w:t>
            </w:r>
            <w:r w:rsidRPr="00897DF7">
              <w:rPr>
                <w:rFonts w:asciiTheme="majorEastAsia" w:eastAsiaTheme="majorEastAsia" w:hAnsiTheme="majorEastAsia" w:cs="宋体" w:hint="eastAsia"/>
                <w:color w:val="000000"/>
                <w:kern w:val="0"/>
                <w:szCs w:val="21"/>
              </w:rPr>
              <w:br/>
              <w:t>3.公司审核/评审计划发送通知书中明确要求受审核/评审方确认：审核/评审组成员如存在咨询等与受审核方有利益冲突关系时，需将信息反馈认证公司。</w:t>
            </w:r>
            <w:r w:rsidRPr="00897DF7">
              <w:rPr>
                <w:rFonts w:asciiTheme="majorEastAsia" w:eastAsiaTheme="majorEastAsia" w:hAnsiTheme="majorEastAsia" w:cs="宋体" w:hint="eastAsia"/>
                <w:color w:val="000000"/>
                <w:kern w:val="0"/>
                <w:szCs w:val="21"/>
              </w:rPr>
              <w:br/>
              <w:t>4.现场审核/评审时要求审核/评审组成员签署公正性保证书，承诺与受审核/评审方无利益冲突，并经受审核/评审方签署确认。</w:t>
            </w:r>
          </w:p>
        </w:tc>
      </w:tr>
      <w:tr w:rsidR="00897DF7" w:rsidRPr="00897DF7" w14:paraId="5DC2E462" w14:textId="77777777" w:rsidTr="00897DF7">
        <w:trPr>
          <w:trHeight w:val="510"/>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3FB2E0"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31</w:t>
            </w:r>
          </w:p>
        </w:tc>
        <w:tc>
          <w:tcPr>
            <w:tcW w:w="9342" w:type="dxa"/>
            <w:tcBorders>
              <w:top w:val="nil"/>
              <w:left w:val="nil"/>
              <w:bottom w:val="single" w:sz="4" w:space="0" w:color="auto"/>
              <w:right w:val="single" w:sz="4" w:space="0" w:color="auto"/>
            </w:tcBorders>
            <w:shd w:val="clear" w:color="auto" w:fill="auto"/>
            <w:vAlign w:val="center"/>
            <w:hideMark/>
          </w:tcPr>
          <w:p w14:paraId="47BDF73E"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来自人员监控：实施审核/评审的人员没有严格履行行为准则，在审核/评审时候收受礼品和礼金，对公正性构成威胁。</w:t>
            </w:r>
          </w:p>
        </w:tc>
      </w:tr>
      <w:tr w:rsidR="00897DF7" w:rsidRPr="00897DF7" w14:paraId="3C1C3E01" w14:textId="77777777" w:rsidTr="00897DF7">
        <w:trPr>
          <w:trHeight w:val="765"/>
          <w:jc w:val="center"/>
        </w:trPr>
        <w:tc>
          <w:tcPr>
            <w:tcW w:w="520" w:type="dxa"/>
            <w:vMerge/>
            <w:tcBorders>
              <w:top w:val="nil"/>
              <w:left w:val="single" w:sz="4" w:space="0" w:color="auto"/>
              <w:bottom w:val="single" w:sz="4" w:space="0" w:color="auto"/>
              <w:right w:val="single" w:sz="4" w:space="0" w:color="auto"/>
            </w:tcBorders>
            <w:vAlign w:val="center"/>
            <w:hideMark/>
          </w:tcPr>
          <w:p w14:paraId="18C05BCB"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268E4C92"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公司对审核/评审员行为准则有明确的规定并在每次的现场的首末次会议上公开声明，要求监督；公司通过顾客满意调查、客户意见反馈等监控反馈渠道，对人员遵守准则情况进行监督，发现问题采取措施，情况严重的解除聘用合同。</w:t>
            </w:r>
          </w:p>
        </w:tc>
      </w:tr>
      <w:tr w:rsidR="00897DF7" w:rsidRPr="00897DF7" w14:paraId="0715B2AE" w14:textId="77777777" w:rsidTr="00897DF7">
        <w:trPr>
          <w:trHeight w:val="285"/>
          <w:jc w:val="center"/>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837259" w14:textId="77777777" w:rsidR="00897DF7" w:rsidRPr="00897DF7" w:rsidRDefault="00897DF7" w:rsidP="00897DF7">
            <w:pPr>
              <w:widowControl/>
              <w:jc w:val="center"/>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32</w:t>
            </w:r>
          </w:p>
        </w:tc>
        <w:tc>
          <w:tcPr>
            <w:tcW w:w="9342" w:type="dxa"/>
            <w:tcBorders>
              <w:top w:val="nil"/>
              <w:left w:val="nil"/>
              <w:bottom w:val="single" w:sz="4" w:space="0" w:color="auto"/>
              <w:right w:val="single" w:sz="4" w:space="0" w:color="auto"/>
            </w:tcBorders>
            <w:shd w:val="clear" w:color="auto" w:fill="auto"/>
            <w:vAlign w:val="center"/>
            <w:hideMark/>
          </w:tcPr>
          <w:p w14:paraId="27C68CD6"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内部人员培训：缺乏对实施认证人员和管理人员对公正性风险的培训</w:t>
            </w:r>
          </w:p>
        </w:tc>
      </w:tr>
      <w:tr w:rsidR="00897DF7" w:rsidRPr="00897DF7" w14:paraId="612A20F0" w14:textId="77777777" w:rsidTr="00897DF7">
        <w:trPr>
          <w:trHeight w:val="285"/>
          <w:jc w:val="center"/>
        </w:trPr>
        <w:tc>
          <w:tcPr>
            <w:tcW w:w="520" w:type="dxa"/>
            <w:vMerge/>
            <w:tcBorders>
              <w:top w:val="nil"/>
              <w:left w:val="single" w:sz="4" w:space="0" w:color="auto"/>
              <w:bottom w:val="single" w:sz="4" w:space="0" w:color="auto"/>
              <w:right w:val="single" w:sz="4" w:space="0" w:color="auto"/>
            </w:tcBorders>
            <w:vAlign w:val="center"/>
            <w:hideMark/>
          </w:tcPr>
          <w:p w14:paraId="667474E1" w14:textId="77777777" w:rsidR="00897DF7" w:rsidRPr="00897DF7" w:rsidRDefault="00897DF7" w:rsidP="00897DF7">
            <w:pPr>
              <w:widowControl/>
              <w:jc w:val="left"/>
              <w:rPr>
                <w:rFonts w:asciiTheme="majorEastAsia" w:eastAsiaTheme="majorEastAsia" w:hAnsiTheme="majorEastAsia" w:cs="宋体"/>
                <w:color w:val="000000"/>
                <w:kern w:val="0"/>
                <w:szCs w:val="21"/>
              </w:rPr>
            </w:pPr>
          </w:p>
        </w:tc>
        <w:tc>
          <w:tcPr>
            <w:tcW w:w="9342" w:type="dxa"/>
            <w:tcBorders>
              <w:top w:val="nil"/>
              <w:left w:val="nil"/>
              <w:bottom w:val="single" w:sz="4" w:space="0" w:color="auto"/>
              <w:right w:val="single" w:sz="4" w:space="0" w:color="auto"/>
            </w:tcBorders>
            <w:shd w:val="clear" w:color="000000" w:fill="D9D9D9"/>
            <w:vAlign w:val="center"/>
            <w:hideMark/>
          </w:tcPr>
          <w:p w14:paraId="1CB4DA5F" w14:textId="77777777" w:rsidR="00897DF7" w:rsidRPr="00897DF7" w:rsidRDefault="00897DF7" w:rsidP="00897DF7">
            <w:pPr>
              <w:widowControl/>
              <w:jc w:val="left"/>
              <w:rPr>
                <w:rFonts w:asciiTheme="majorEastAsia" w:eastAsiaTheme="majorEastAsia" w:hAnsiTheme="majorEastAsia" w:cs="宋体"/>
                <w:color w:val="000000"/>
                <w:kern w:val="0"/>
                <w:szCs w:val="21"/>
              </w:rPr>
            </w:pPr>
            <w:r w:rsidRPr="00897DF7">
              <w:rPr>
                <w:rFonts w:asciiTheme="majorEastAsia" w:eastAsiaTheme="majorEastAsia" w:hAnsiTheme="majorEastAsia" w:cs="宋体" w:hint="eastAsia"/>
                <w:color w:val="000000"/>
                <w:kern w:val="0"/>
                <w:szCs w:val="21"/>
              </w:rPr>
              <w:t>制定年度计划，定期组织相关人员进行公正性风险方面的培训，组织学习员工手册。</w:t>
            </w:r>
          </w:p>
        </w:tc>
      </w:tr>
    </w:tbl>
    <w:p w14:paraId="41822C75" w14:textId="046B662D" w:rsidR="00FE7066" w:rsidRDefault="00FE7066" w:rsidP="00897DF7">
      <w:pPr>
        <w:rPr>
          <w:rFonts w:asciiTheme="minorEastAsia" w:hAnsiTheme="minorEastAsia"/>
          <w:color w:val="000000" w:themeColor="text1"/>
          <w:szCs w:val="21"/>
        </w:rPr>
      </w:pPr>
    </w:p>
    <w:p w14:paraId="273B7DF4" w14:textId="305BB68F" w:rsidR="00897DF7" w:rsidRDefault="00897DF7" w:rsidP="00897DF7">
      <w:pPr>
        <w:rPr>
          <w:rFonts w:asciiTheme="minorEastAsia" w:hAnsiTheme="minorEastAsia"/>
          <w:color w:val="000000" w:themeColor="text1"/>
          <w:szCs w:val="21"/>
        </w:rPr>
      </w:pPr>
    </w:p>
    <w:p w14:paraId="3D17885B" w14:textId="2EC57DE2" w:rsidR="00897DF7" w:rsidRPr="00897DF7" w:rsidRDefault="00897DF7" w:rsidP="00897DF7">
      <w:pPr>
        <w:rPr>
          <w:rFonts w:ascii="宋体" w:eastAsia="宋体" w:hAnsi="宋体"/>
          <w:b/>
          <w:bCs/>
          <w:sz w:val="28"/>
          <w:szCs w:val="28"/>
        </w:rPr>
      </w:pPr>
      <w:r w:rsidRPr="00897DF7">
        <w:rPr>
          <w:rFonts w:ascii="宋体" w:eastAsia="宋体" w:hAnsi="宋体"/>
          <w:b/>
          <w:bCs/>
          <w:sz w:val="28"/>
          <w:szCs w:val="28"/>
        </w:rPr>
        <w:t xml:space="preserve">5 相关文件 </w:t>
      </w:r>
    </w:p>
    <w:p w14:paraId="2EF315EE" w14:textId="681519AE" w:rsidR="00897DF7" w:rsidRDefault="00E171A9" w:rsidP="00897DF7">
      <w:pPr>
        <w:rPr>
          <w:rFonts w:ascii="宋体" w:eastAsia="宋体" w:hAnsi="宋体"/>
          <w:sz w:val="24"/>
          <w:szCs w:val="24"/>
        </w:rPr>
      </w:pPr>
      <w:r w:rsidRPr="00E171A9">
        <w:rPr>
          <w:rFonts w:ascii="宋体" w:eastAsia="宋体" w:hAnsi="宋体"/>
          <w:sz w:val="24"/>
          <w:szCs w:val="24"/>
        </w:rPr>
        <w:t>ANSENSE-MS-16</w:t>
      </w:r>
      <w:r w:rsidR="00897DF7" w:rsidRPr="00E171A9">
        <w:rPr>
          <w:rFonts w:ascii="宋体" w:eastAsia="宋体" w:hAnsi="宋体"/>
          <w:sz w:val="24"/>
          <w:szCs w:val="24"/>
        </w:rPr>
        <w:t xml:space="preserve">《维护公正性委员会章程》 </w:t>
      </w:r>
    </w:p>
    <w:p w14:paraId="0C8703ED" w14:textId="1AF0E8D5" w:rsidR="00EB69B8" w:rsidRDefault="00EB69B8" w:rsidP="00897DF7">
      <w:pPr>
        <w:rPr>
          <w:rFonts w:ascii="宋体" w:eastAsia="宋体" w:hAnsi="宋体"/>
          <w:sz w:val="24"/>
          <w:szCs w:val="24"/>
        </w:rPr>
      </w:pPr>
      <w:r w:rsidRPr="00EB69B8">
        <w:rPr>
          <w:rFonts w:ascii="宋体" w:eastAsia="宋体" w:hAnsi="宋体" w:hint="eastAsia"/>
          <w:sz w:val="24"/>
          <w:szCs w:val="24"/>
        </w:rPr>
        <w:t>ANSENSE-MS-21</w:t>
      </w:r>
      <w:r>
        <w:rPr>
          <w:rFonts w:ascii="宋体" w:eastAsia="宋体" w:hAnsi="宋体" w:hint="eastAsia"/>
          <w:sz w:val="24"/>
          <w:szCs w:val="24"/>
        </w:rPr>
        <w:t>《</w:t>
      </w:r>
      <w:r w:rsidRPr="00EB69B8">
        <w:rPr>
          <w:rFonts w:ascii="宋体" w:eastAsia="宋体" w:hAnsi="宋体" w:hint="eastAsia"/>
          <w:sz w:val="24"/>
          <w:szCs w:val="24"/>
        </w:rPr>
        <w:t>公正性承诺</w:t>
      </w:r>
      <w:r>
        <w:rPr>
          <w:rFonts w:ascii="宋体" w:eastAsia="宋体" w:hAnsi="宋体" w:hint="eastAsia"/>
          <w:sz w:val="24"/>
          <w:szCs w:val="24"/>
        </w:rPr>
        <w:t>》</w:t>
      </w:r>
    </w:p>
    <w:p w14:paraId="2720F924" w14:textId="66D28287" w:rsidR="001D7664" w:rsidRDefault="001D7664" w:rsidP="00897DF7">
      <w:pPr>
        <w:rPr>
          <w:rFonts w:ascii="宋体" w:eastAsia="宋体" w:hAnsi="宋体"/>
          <w:sz w:val="24"/>
          <w:szCs w:val="24"/>
        </w:rPr>
      </w:pPr>
      <w:r w:rsidRPr="001D7664">
        <w:rPr>
          <w:rFonts w:ascii="宋体" w:eastAsia="宋体" w:hAnsi="宋体" w:hint="eastAsia"/>
          <w:sz w:val="24"/>
          <w:szCs w:val="24"/>
        </w:rPr>
        <w:t>ANSENSE-MS-22</w:t>
      </w:r>
      <w:r>
        <w:rPr>
          <w:rFonts w:ascii="宋体" w:eastAsia="宋体" w:hAnsi="宋体" w:hint="eastAsia"/>
          <w:sz w:val="24"/>
          <w:szCs w:val="24"/>
        </w:rPr>
        <w:t>《</w:t>
      </w:r>
      <w:r w:rsidRPr="001D7664">
        <w:rPr>
          <w:rFonts w:ascii="宋体" w:eastAsia="宋体" w:hAnsi="宋体" w:hint="eastAsia"/>
          <w:sz w:val="24"/>
          <w:szCs w:val="24"/>
        </w:rPr>
        <w:t>风险评估报告及采取的措施</w:t>
      </w:r>
      <w:r>
        <w:rPr>
          <w:rFonts w:ascii="宋体" w:eastAsia="宋体" w:hAnsi="宋体" w:hint="eastAsia"/>
          <w:sz w:val="24"/>
          <w:szCs w:val="24"/>
        </w:rPr>
        <w:t>》</w:t>
      </w:r>
    </w:p>
    <w:p w14:paraId="6E70E48D" w14:textId="01DAFAF7" w:rsidR="001D7664" w:rsidRPr="00EB69B8" w:rsidRDefault="001D7664" w:rsidP="00897DF7">
      <w:pPr>
        <w:rPr>
          <w:rFonts w:ascii="宋体" w:eastAsia="宋体" w:hAnsi="宋体"/>
          <w:sz w:val="24"/>
          <w:szCs w:val="24"/>
        </w:rPr>
      </w:pPr>
      <w:r w:rsidRPr="001D7664">
        <w:rPr>
          <w:rFonts w:ascii="宋体" w:eastAsia="宋体" w:hAnsi="宋体" w:hint="eastAsia"/>
          <w:sz w:val="24"/>
          <w:szCs w:val="24"/>
        </w:rPr>
        <w:t>ANSENSE-MS-23</w:t>
      </w:r>
      <w:r>
        <w:rPr>
          <w:rFonts w:ascii="宋体" w:eastAsia="宋体" w:hAnsi="宋体" w:hint="eastAsia"/>
          <w:sz w:val="24"/>
          <w:szCs w:val="24"/>
        </w:rPr>
        <w:t>《</w:t>
      </w:r>
      <w:r w:rsidRPr="001D7664">
        <w:rPr>
          <w:rFonts w:ascii="宋体" w:eastAsia="宋体" w:hAnsi="宋体" w:hint="eastAsia"/>
          <w:sz w:val="24"/>
          <w:szCs w:val="24"/>
        </w:rPr>
        <w:t>认证管理公正性评价报告及采取的措施</w:t>
      </w:r>
      <w:r w:rsidR="00FA0A7B">
        <w:rPr>
          <w:rFonts w:ascii="宋体" w:eastAsia="宋体" w:hAnsi="宋体" w:hint="eastAsia"/>
          <w:sz w:val="24"/>
          <w:szCs w:val="24"/>
        </w:rPr>
        <w:t>》</w:t>
      </w:r>
    </w:p>
    <w:p w14:paraId="2FAF1D22" w14:textId="77777777" w:rsidR="00897DF7" w:rsidRPr="005E1003" w:rsidRDefault="00897DF7" w:rsidP="00897DF7">
      <w:pPr>
        <w:rPr>
          <w:rFonts w:ascii="宋体" w:eastAsia="宋体" w:hAnsi="宋体"/>
          <w:b/>
          <w:bCs/>
          <w:sz w:val="28"/>
          <w:szCs w:val="28"/>
        </w:rPr>
      </w:pPr>
      <w:r w:rsidRPr="005E1003">
        <w:rPr>
          <w:rFonts w:ascii="宋体" w:eastAsia="宋体" w:hAnsi="宋体"/>
          <w:b/>
          <w:bCs/>
          <w:sz w:val="28"/>
          <w:szCs w:val="28"/>
        </w:rPr>
        <w:t xml:space="preserve">6相关记录 </w:t>
      </w:r>
    </w:p>
    <w:p w14:paraId="52D5E041" w14:textId="3F29298F" w:rsidR="00897DF7" w:rsidRPr="005C2020" w:rsidRDefault="00E171A9" w:rsidP="00897DF7">
      <w:pPr>
        <w:rPr>
          <w:rFonts w:ascii="宋体" w:eastAsia="宋体" w:hAnsi="宋体"/>
          <w:sz w:val="24"/>
          <w:szCs w:val="24"/>
        </w:rPr>
      </w:pPr>
      <w:r w:rsidRPr="005C2020">
        <w:rPr>
          <w:rFonts w:ascii="宋体" w:eastAsia="宋体" w:hAnsi="宋体"/>
          <w:sz w:val="24"/>
          <w:szCs w:val="24"/>
        </w:rPr>
        <w:t>ANSENSE-MR-02-01</w:t>
      </w:r>
      <w:r w:rsidR="00897DF7" w:rsidRPr="005C2020">
        <w:rPr>
          <w:rFonts w:ascii="宋体" w:eastAsia="宋体" w:hAnsi="宋体"/>
          <w:sz w:val="24"/>
          <w:szCs w:val="24"/>
        </w:rPr>
        <w:t xml:space="preserve">《公正性审查报告》 </w:t>
      </w:r>
    </w:p>
    <w:p w14:paraId="5EAABC0F" w14:textId="78DDDFF9" w:rsidR="002878ED" w:rsidRDefault="00F9563D" w:rsidP="00897DF7">
      <w:pPr>
        <w:rPr>
          <w:rFonts w:ascii="宋体" w:eastAsia="宋体" w:hAnsi="宋体"/>
          <w:sz w:val="24"/>
          <w:szCs w:val="24"/>
        </w:rPr>
      </w:pPr>
      <w:r w:rsidRPr="005C2020">
        <w:rPr>
          <w:rFonts w:ascii="宋体" w:eastAsia="宋体" w:hAnsi="宋体"/>
          <w:sz w:val="24"/>
          <w:szCs w:val="24"/>
        </w:rPr>
        <w:t>ANSENSE-MR-02-02</w:t>
      </w:r>
      <w:r w:rsidR="00897DF7" w:rsidRPr="005C2020">
        <w:rPr>
          <w:rFonts w:ascii="宋体" w:eastAsia="宋体" w:hAnsi="宋体"/>
          <w:sz w:val="24"/>
          <w:szCs w:val="24"/>
        </w:rPr>
        <w:t>《</w:t>
      </w:r>
      <w:r w:rsidRPr="005C2020">
        <w:rPr>
          <w:rFonts w:ascii="Calibri" w:hAnsi="Calibri" w:cs="Calibri" w:hint="eastAsia"/>
          <w:bCs/>
          <w:sz w:val="24"/>
          <w:szCs w:val="24"/>
        </w:rPr>
        <w:t>公正性保密声明</w:t>
      </w:r>
      <w:r w:rsidR="00897DF7" w:rsidRPr="005C2020">
        <w:rPr>
          <w:rFonts w:ascii="宋体" w:eastAsia="宋体" w:hAnsi="宋体"/>
          <w:sz w:val="24"/>
          <w:szCs w:val="24"/>
        </w:rPr>
        <w:t xml:space="preserve">》 </w:t>
      </w:r>
    </w:p>
    <w:p w14:paraId="3F93BDB7" w14:textId="77777777" w:rsidR="00897A35" w:rsidRDefault="002878ED">
      <w:pPr>
        <w:widowControl/>
        <w:jc w:val="left"/>
        <w:rPr>
          <w:rFonts w:ascii="宋体" w:eastAsia="宋体" w:hAnsi="宋体"/>
          <w:sz w:val="24"/>
          <w:szCs w:val="24"/>
        </w:rPr>
        <w:sectPr w:rsidR="00897A35" w:rsidSect="009D0B25">
          <w:headerReference w:type="default" r:id="rId7"/>
          <w:footerReference w:type="default" r:id="rId8"/>
          <w:pgSz w:w="11906" w:h="16838"/>
          <w:pgMar w:top="1134" w:right="1134" w:bottom="1134" w:left="1134" w:header="567" w:footer="567" w:gutter="0"/>
          <w:cols w:space="425"/>
          <w:docGrid w:type="lines" w:linePitch="312"/>
        </w:sectPr>
      </w:pPr>
      <w:r>
        <w:rPr>
          <w:rFonts w:ascii="宋体" w:eastAsia="宋体" w:hAnsi="宋体"/>
          <w:sz w:val="24"/>
          <w:szCs w:val="24"/>
        </w:rPr>
        <w:br w:type="page"/>
      </w:r>
    </w:p>
    <w:p w14:paraId="72E644AC" w14:textId="77777777" w:rsidR="002878ED" w:rsidRDefault="002878ED">
      <w:pPr>
        <w:widowControl/>
        <w:jc w:val="left"/>
        <w:rPr>
          <w:rFonts w:ascii="宋体" w:eastAsia="宋体" w:hAnsi="宋体"/>
          <w:sz w:val="24"/>
          <w:szCs w:val="24"/>
        </w:rPr>
      </w:pPr>
    </w:p>
    <w:p w14:paraId="21E1F8EA" w14:textId="77777777" w:rsidR="00897A35" w:rsidRDefault="00897A35" w:rsidP="00897A35">
      <w:pPr>
        <w:pStyle w:val="NormalWeb"/>
        <w:shd w:val="clear" w:color="auto" w:fill="FFFFFF"/>
        <w:spacing w:before="0" w:beforeAutospacing="0" w:after="0" w:afterAutospacing="0" w:line="315" w:lineRule="atLeast"/>
        <w:rPr>
          <w:rStyle w:val="Strong"/>
          <w:rFonts w:ascii="微软雅黑" w:eastAsia="微软雅黑" w:hAnsi="微软雅黑" w:hint="eastAsia"/>
          <w:color w:val="333333"/>
          <w:sz w:val="21"/>
          <w:szCs w:val="21"/>
        </w:rPr>
      </w:pPr>
      <w:r>
        <w:rPr>
          <w:rStyle w:val="Strong"/>
          <w:rFonts w:ascii="微软雅黑" w:eastAsia="微软雅黑" w:hAnsi="微软雅黑" w:hint="eastAsia"/>
          <w:color w:val="333333"/>
          <w:sz w:val="21"/>
          <w:szCs w:val="21"/>
        </w:rPr>
        <w:t>中安信已经开展的业务介绍</w:t>
      </w:r>
    </w:p>
    <w:p w14:paraId="7516DDE7" w14:textId="77777777" w:rsidR="00897A35" w:rsidRDefault="00897A35" w:rsidP="00897A35">
      <w:pPr>
        <w:pStyle w:val="NormalWeb"/>
        <w:shd w:val="clear" w:color="auto" w:fill="FFFFFF"/>
        <w:spacing w:before="0" w:beforeAutospacing="0" w:after="0" w:afterAutospacing="0" w:line="315" w:lineRule="atLeast"/>
        <w:ind w:firstLineChars="200" w:firstLine="420"/>
        <w:rPr>
          <w:rStyle w:val="Strong"/>
          <w:rFonts w:ascii="微软雅黑" w:eastAsia="微软雅黑" w:hAnsi="微软雅黑" w:hint="eastAsia"/>
          <w:color w:val="333333"/>
          <w:sz w:val="21"/>
          <w:szCs w:val="21"/>
        </w:rPr>
      </w:pPr>
      <w:r>
        <w:rPr>
          <w:rStyle w:val="Strong"/>
          <w:rFonts w:ascii="微软雅黑" w:eastAsia="微软雅黑" w:hAnsi="微软雅黑" w:hint="eastAsia"/>
          <w:color w:val="333333"/>
          <w:sz w:val="21"/>
          <w:szCs w:val="21"/>
        </w:rPr>
        <w:t>主要从事食品安全技术研究和推广服务，为食品生产企业提供食品安全知识培训、食品安全技术指导、食品安全现状评估服务；为零售商和采购商提供供应商审核，工厂检查，货物监装服务；参与国家相关部门和国际食品安全组织技术研讨和相关标准修订。</w:t>
      </w:r>
    </w:p>
    <w:p w14:paraId="094BF044" w14:textId="77777777" w:rsidR="00897A35" w:rsidRDefault="00897A35" w:rsidP="00897A35">
      <w:pPr>
        <w:pStyle w:val="NormalWeb"/>
        <w:shd w:val="clear" w:color="auto" w:fill="FFFFFF"/>
        <w:spacing w:before="0" w:beforeAutospacing="0" w:after="0" w:afterAutospacing="0" w:line="315" w:lineRule="atLeast"/>
        <w:ind w:firstLineChars="200" w:firstLine="420"/>
        <w:rPr>
          <w:rStyle w:val="Strong"/>
          <w:rFonts w:ascii="微软雅黑" w:eastAsia="微软雅黑" w:hAnsi="微软雅黑" w:hint="eastAsia"/>
          <w:color w:val="333333"/>
          <w:sz w:val="21"/>
          <w:szCs w:val="21"/>
        </w:rPr>
      </w:pPr>
      <w:r>
        <w:rPr>
          <w:rStyle w:val="Strong"/>
          <w:rFonts w:ascii="微软雅黑" w:eastAsia="微软雅黑" w:hAnsi="微软雅黑" w:hint="eastAsia"/>
          <w:color w:val="333333"/>
          <w:sz w:val="21"/>
          <w:szCs w:val="21"/>
        </w:rPr>
        <w:t>专注于农产品、食品安全认证领域，为食品行业提供综合的认证服务。也为政府、食品行业提供二方审核的业务。</w:t>
      </w:r>
    </w:p>
    <w:p w14:paraId="414D123B" w14:textId="77777777" w:rsidR="00897A35" w:rsidRDefault="00897A35" w:rsidP="00897A35">
      <w:pPr>
        <w:pStyle w:val="NormalWeb"/>
        <w:shd w:val="clear" w:color="auto" w:fill="FFFFFF"/>
        <w:spacing w:before="0" w:beforeAutospacing="0" w:after="0" w:afterAutospacing="0" w:line="315" w:lineRule="atLeast"/>
        <w:rPr>
          <w:rFonts w:ascii="微软雅黑" w:eastAsia="微软雅黑" w:hAnsi="微软雅黑" w:hint="eastAsia"/>
          <w:color w:val="333333"/>
        </w:rPr>
      </w:pPr>
      <w:r>
        <w:rPr>
          <w:rStyle w:val="Strong"/>
          <w:rFonts w:ascii="微软雅黑" w:eastAsia="微软雅黑" w:hAnsi="微软雅黑" w:hint="eastAsia"/>
          <w:color w:val="333333"/>
          <w:sz w:val="21"/>
          <w:szCs w:val="21"/>
        </w:rPr>
        <w:t>一、管理体系认证：</w:t>
      </w:r>
    </w:p>
    <w:p w14:paraId="44C13DBF" w14:textId="77777777" w:rsidR="00897A35" w:rsidRDefault="00897A35" w:rsidP="00897A35">
      <w:pPr>
        <w:pStyle w:val="NormalWeb"/>
        <w:shd w:val="clear" w:color="auto" w:fill="FFFFFF"/>
        <w:spacing w:before="0" w:beforeAutospacing="0" w:after="0" w:afterAutospacing="0" w:line="315" w:lineRule="atLeast"/>
        <w:rPr>
          <w:rFonts w:ascii="微软雅黑" w:eastAsia="微软雅黑" w:hAnsi="微软雅黑" w:hint="eastAsia"/>
          <w:color w:val="333333"/>
        </w:rPr>
      </w:pPr>
      <w:r>
        <w:rPr>
          <w:rFonts w:ascii="微软雅黑" w:eastAsia="微软雅黑" w:hAnsi="微软雅黑" w:hint="eastAsia"/>
          <w:color w:val="333333"/>
        </w:rPr>
        <w:t xml:space="preserve">　　(一) 质量管理体系认证(QMS)GB/T 19001-2016/ISO 9001:2015</w:t>
      </w:r>
    </w:p>
    <w:p w14:paraId="446A99D5" w14:textId="77777777" w:rsidR="00897A35" w:rsidRDefault="00897A35" w:rsidP="00897A35">
      <w:pPr>
        <w:pStyle w:val="NormalWeb"/>
        <w:shd w:val="clear" w:color="auto" w:fill="FFFFFF"/>
        <w:spacing w:before="0" w:beforeAutospacing="0" w:after="0" w:afterAutospacing="0" w:line="315" w:lineRule="atLeast"/>
        <w:rPr>
          <w:rFonts w:ascii="微软雅黑" w:eastAsia="微软雅黑" w:hAnsi="微软雅黑" w:hint="eastAsia"/>
          <w:color w:val="333333"/>
        </w:rPr>
      </w:pPr>
      <w:r>
        <w:rPr>
          <w:rFonts w:ascii="微软雅黑" w:eastAsia="微软雅黑" w:hAnsi="微软雅黑" w:hint="eastAsia"/>
          <w:color w:val="333333"/>
        </w:rPr>
        <w:t xml:space="preserve">　　(二) 食品安全管理体系(FSMS)GB/T 22000-2006/ISO22000：2005和ISO22000：2018</w:t>
      </w:r>
    </w:p>
    <w:p w14:paraId="489C6B3A" w14:textId="77777777" w:rsidR="00897A35" w:rsidRDefault="00897A35" w:rsidP="00897A35">
      <w:pPr>
        <w:pStyle w:val="NormalWeb"/>
        <w:shd w:val="clear" w:color="auto" w:fill="FFFFFF"/>
        <w:spacing w:before="0" w:beforeAutospacing="0" w:after="0" w:afterAutospacing="0" w:line="315" w:lineRule="atLeast"/>
        <w:rPr>
          <w:rFonts w:ascii="微软雅黑" w:eastAsia="微软雅黑" w:hAnsi="微软雅黑" w:hint="eastAsia"/>
          <w:color w:val="333333"/>
        </w:rPr>
      </w:pPr>
      <w:r>
        <w:rPr>
          <w:rFonts w:ascii="微软雅黑" w:eastAsia="微软雅黑" w:hAnsi="微软雅黑" w:hint="eastAsia"/>
          <w:color w:val="333333"/>
        </w:rPr>
        <w:t xml:space="preserve">　　(三) 食品危害分析和关键控制点(HACCP)危害分析与关键控制点（HACCP）体系认证要求（V1.0）</w:t>
      </w:r>
    </w:p>
    <w:p w14:paraId="33CA6AA9" w14:textId="77777777" w:rsidR="00897A35" w:rsidRDefault="00897A35" w:rsidP="00897A35">
      <w:pPr>
        <w:pStyle w:val="NormalWeb"/>
        <w:numPr>
          <w:ilvl w:val="0"/>
          <w:numId w:val="1"/>
        </w:numPr>
        <w:shd w:val="clear" w:color="auto" w:fill="FFFFFF"/>
        <w:spacing w:before="0" w:beforeAutospacing="0" w:after="0" w:afterAutospacing="0" w:line="315" w:lineRule="atLeast"/>
        <w:rPr>
          <w:rStyle w:val="Strong"/>
          <w:rFonts w:ascii="微软雅黑" w:eastAsia="微软雅黑" w:hAnsi="微软雅黑" w:hint="eastAsia"/>
          <w:color w:val="333333"/>
          <w:sz w:val="21"/>
          <w:szCs w:val="21"/>
        </w:rPr>
      </w:pPr>
      <w:r>
        <w:rPr>
          <w:rStyle w:val="Strong"/>
          <w:rFonts w:ascii="微软雅黑" w:eastAsia="微软雅黑" w:hAnsi="微软雅黑" w:hint="eastAsia"/>
          <w:color w:val="333333"/>
          <w:sz w:val="21"/>
          <w:szCs w:val="21"/>
        </w:rPr>
        <w:t>BRCGS全球标准</w:t>
      </w:r>
    </w:p>
    <w:p w14:paraId="776AA005" w14:textId="77777777" w:rsidR="00897A35" w:rsidRPr="000C1AF8" w:rsidRDefault="00897A35" w:rsidP="00897A35">
      <w:pPr>
        <w:pStyle w:val="NormalWeb"/>
        <w:numPr>
          <w:ilvl w:val="0"/>
          <w:numId w:val="2"/>
        </w:numPr>
        <w:shd w:val="clear" w:color="auto" w:fill="FFFFFF"/>
        <w:spacing w:before="0" w:beforeAutospacing="0" w:after="0" w:afterAutospacing="0" w:line="315" w:lineRule="atLeast"/>
        <w:ind w:left="240"/>
        <w:rPr>
          <w:rStyle w:val="Strong"/>
          <w:rFonts w:ascii="微软雅黑" w:eastAsia="微软雅黑" w:hAnsi="微软雅黑" w:hint="eastAsia"/>
          <w:b w:val="0"/>
          <w:bCs w:val="0"/>
          <w:color w:val="333333"/>
        </w:rPr>
      </w:pPr>
      <w:r w:rsidRPr="000C1AF8">
        <w:rPr>
          <w:rStyle w:val="Strong"/>
          <w:rFonts w:ascii="微软雅黑" w:eastAsia="微软雅黑" w:hAnsi="微软雅黑" w:hint="eastAsia"/>
          <w:b w:val="0"/>
          <w:bCs w:val="0"/>
          <w:color w:val="333333"/>
        </w:rPr>
        <w:t>食品安全标准第8版BRCGS Food Safety Issue 8</w:t>
      </w:r>
    </w:p>
    <w:p w14:paraId="5089DCB9" w14:textId="77777777" w:rsidR="00897A35" w:rsidRPr="000C1AF8" w:rsidRDefault="00897A35" w:rsidP="00897A35">
      <w:pPr>
        <w:pStyle w:val="NormalWeb"/>
        <w:numPr>
          <w:ilvl w:val="0"/>
          <w:numId w:val="2"/>
        </w:numPr>
        <w:shd w:val="clear" w:color="auto" w:fill="FFFFFF"/>
        <w:spacing w:before="0" w:beforeAutospacing="0" w:after="0" w:afterAutospacing="0" w:line="315" w:lineRule="atLeast"/>
        <w:ind w:left="240"/>
        <w:rPr>
          <w:rFonts w:ascii="微软雅黑" w:eastAsia="微软雅黑" w:hAnsi="微软雅黑" w:hint="eastAsia"/>
          <w:color w:val="333333"/>
        </w:rPr>
      </w:pPr>
      <w:r w:rsidRPr="000C1AF8">
        <w:rPr>
          <w:rFonts w:ascii="微软雅黑" w:eastAsia="微软雅黑" w:hAnsi="微软雅黑" w:hint="eastAsia"/>
          <w:color w:val="333333"/>
        </w:rPr>
        <w:t>包装材料标准第6版 BRCGS Packaging Materials Issue 6</w:t>
      </w:r>
    </w:p>
    <w:p w14:paraId="53E57741" w14:textId="77777777" w:rsidR="00897A35" w:rsidRPr="000C1AF8" w:rsidRDefault="00897A35" w:rsidP="00897A35">
      <w:pPr>
        <w:pStyle w:val="NormalWeb"/>
        <w:numPr>
          <w:ilvl w:val="0"/>
          <w:numId w:val="2"/>
        </w:numPr>
        <w:shd w:val="clear" w:color="auto" w:fill="FFFFFF"/>
        <w:spacing w:before="0" w:beforeAutospacing="0" w:after="0" w:afterAutospacing="0" w:line="315" w:lineRule="atLeast"/>
        <w:ind w:left="240"/>
        <w:rPr>
          <w:rFonts w:ascii="微软雅黑" w:eastAsia="微软雅黑" w:hAnsi="微软雅黑" w:hint="eastAsia"/>
          <w:color w:val="333333"/>
        </w:rPr>
      </w:pPr>
      <w:r w:rsidRPr="000C1AF8">
        <w:rPr>
          <w:rStyle w:val="Strong"/>
          <w:rFonts w:ascii="微软雅黑" w:eastAsia="微软雅黑" w:hAnsi="微软雅黑" w:hint="eastAsia"/>
          <w:b w:val="0"/>
          <w:bCs w:val="0"/>
          <w:color w:val="333333"/>
        </w:rPr>
        <w:t>贸易商和代理商第3版 BRCGS Agents and Brokers Issue3</w:t>
      </w:r>
    </w:p>
    <w:p w14:paraId="251CCE7C" w14:textId="77777777" w:rsidR="00897A35" w:rsidRDefault="00897A35" w:rsidP="00897A35">
      <w:pPr>
        <w:pStyle w:val="NormalWeb"/>
        <w:shd w:val="clear" w:color="auto" w:fill="FFFFFF"/>
        <w:spacing w:before="0" w:beforeAutospacing="0" w:after="0" w:afterAutospacing="0" w:line="315" w:lineRule="atLeast"/>
        <w:rPr>
          <w:rFonts w:ascii="微软雅黑" w:eastAsia="微软雅黑" w:hAnsi="微软雅黑" w:hint="eastAsia"/>
          <w:color w:val="333333"/>
        </w:rPr>
      </w:pPr>
    </w:p>
    <w:p w14:paraId="5D2A24AA" w14:textId="2BC1A29A" w:rsidR="00897A35" w:rsidRDefault="00897A35" w:rsidP="00897A35">
      <w:pPr>
        <w:pStyle w:val="NormalWeb"/>
        <w:shd w:val="clear" w:color="auto" w:fill="FFFFFF"/>
        <w:spacing w:before="0" w:beforeAutospacing="0" w:after="0" w:afterAutospacing="0" w:line="315" w:lineRule="atLeast"/>
        <w:rPr>
          <w:rFonts w:hint="eastAsia"/>
        </w:rPr>
      </w:pPr>
      <w:r>
        <w:rPr>
          <w:rStyle w:val="Strong"/>
          <w:rFonts w:ascii="微软雅黑" w:eastAsia="微软雅黑" w:hAnsi="微软雅黑" w:hint="eastAsia"/>
          <w:color w:val="333333"/>
        </w:rPr>
        <w:t>业务咨询：</w:t>
      </w:r>
      <w:r w:rsidR="00256533">
        <w:rPr>
          <w:rStyle w:val="Strong"/>
          <w:rFonts w:ascii="微软雅黑" w:eastAsia="微软雅黑" w:hAnsi="微软雅黑" w:hint="eastAsia"/>
          <w:color w:val="333333"/>
        </w:rPr>
        <w:t>付吉雷</w:t>
      </w:r>
      <w:r>
        <w:rPr>
          <w:rStyle w:val="Strong"/>
          <w:rFonts w:ascii="微软雅黑" w:eastAsia="微软雅黑" w:hAnsi="微软雅黑" w:hint="eastAsia"/>
          <w:color w:val="333333"/>
        </w:rPr>
        <w:t xml:space="preserve"> </w:t>
      </w:r>
      <w:r>
        <w:rPr>
          <w:rStyle w:val="Strong"/>
          <w:rFonts w:ascii="微软雅黑" w:eastAsia="微软雅黑" w:hAnsi="微软雅黑"/>
          <w:color w:val="333333"/>
        </w:rPr>
        <w:t>010</w:t>
      </w:r>
      <w:r>
        <w:rPr>
          <w:rStyle w:val="Strong"/>
          <w:rFonts w:ascii="微软雅黑" w:eastAsia="微软雅黑" w:hAnsi="微软雅黑" w:hint="eastAsia"/>
          <w:color w:val="333333"/>
        </w:rPr>
        <w:t>-</w:t>
      </w:r>
      <w:r>
        <w:rPr>
          <w:rStyle w:val="Strong"/>
          <w:rFonts w:ascii="微软雅黑" w:eastAsia="微软雅黑" w:hAnsi="微软雅黑"/>
          <w:color w:val="333333"/>
        </w:rPr>
        <w:t>65995036</w:t>
      </w:r>
    </w:p>
    <w:p w14:paraId="7931718B" w14:textId="77777777" w:rsidR="00897DF7" w:rsidRPr="00897A35" w:rsidRDefault="00897DF7" w:rsidP="00897DF7">
      <w:pPr>
        <w:rPr>
          <w:rFonts w:ascii="宋体" w:eastAsia="宋体" w:hAnsi="宋体"/>
          <w:sz w:val="24"/>
          <w:szCs w:val="24"/>
        </w:rPr>
      </w:pPr>
    </w:p>
    <w:sectPr w:rsidR="00897DF7" w:rsidRPr="00897A35" w:rsidSect="00897A35">
      <w:pgSz w:w="16838" w:h="11906" w:orient="landscape"/>
      <w:pgMar w:top="1134" w:right="1134" w:bottom="1134" w:left="1134" w:header="567" w:footer="567"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5306" w14:textId="77777777" w:rsidR="000030D5" w:rsidRDefault="000030D5" w:rsidP="00295737">
      <w:r>
        <w:separator/>
      </w:r>
    </w:p>
  </w:endnote>
  <w:endnote w:type="continuationSeparator" w:id="0">
    <w:p w14:paraId="2C871C1A" w14:textId="77777777" w:rsidR="000030D5" w:rsidRDefault="000030D5" w:rsidP="0029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48D5" w14:textId="7188FF5F" w:rsidR="006A484C" w:rsidRPr="00280905" w:rsidRDefault="00280905" w:rsidP="000614D7">
    <w:r>
      <w:rPr>
        <w:rFonts w:ascii="黑体" w:eastAsia="黑体" w:hAnsi="黑体" w:hint="eastAsia"/>
        <w:color w:val="000000"/>
        <w:sz w:val="18"/>
        <w:szCs w:val="18"/>
      </w:rPr>
      <w:t xml:space="preserve">版本：2021 V1版 </w:t>
    </w:r>
    <w:r>
      <w:rPr>
        <w:rFonts w:ascii="黑体" w:eastAsia="黑体" w:hAnsi="黑体"/>
        <w:color w:val="000000"/>
        <w:sz w:val="18"/>
        <w:szCs w:val="18"/>
      </w:rPr>
      <w:t xml:space="preserve">    </w:t>
    </w:r>
    <w:r>
      <w:rPr>
        <w:rFonts w:ascii="黑体" w:eastAsia="黑体" w:hAnsi="黑体" w:hint="eastAsia"/>
        <w:color w:val="000000"/>
        <w:sz w:val="18"/>
        <w:szCs w:val="18"/>
      </w:rPr>
      <w:t xml:space="preserve">  </w:t>
    </w:r>
    <w:r>
      <w:rPr>
        <w:rFonts w:ascii="黑体" w:eastAsia="黑体" w:hAnsi="黑体"/>
        <w:color w:val="000000"/>
        <w:sz w:val="18"/>
        <w:szCs w:val="18"/>
      </w:rPr>
      <w:t xml:space="preserve"> </w:t>
    </w:r>
    <w:r>
      <w:rPr>
        <w:rFonts w:ascii="黑体" w:eastAsia="黑体" w:hAnsi="黑体" w:hint="eastAsia"/>
        <w:color w:val="000000"/>
        <w:sz w:val="18"/>
        <w:szCs w:val="18"/>
      </w:rPr>
      <w:t xml:space="preserve"> 发布日期：2021-01-01  </w:t>
    </w:r>
    <w:r>
      <w:rPr>
        <w:rFonts w:ascii="黑体" w:eastAsia="黑体" w:hAnsi="黑体"/>
        <w:color w:val="000000"/>
        <w:sz w:val="18"/>
        <w:szCs w:val="18"/>
      </w:rPr>
      <w:t xml:space="preserve">      </w:t>
    </w:r>
    <w:r>
      <w:rPr>
        <w:rFonts w:ascii="黑体" w:eastAsia="黑体" w:hAnsi="黑体" w:hint="eastAsia"/>
        <w:color w:val="000000"/>
        <w:sz w:val="18"/>
        <w:szCs w:val="18"/>
      </w:rPr>
      <w:t xml:space="preserve">修改日期：2021-01-01    </w:t>
    </w:r>
    <w:r>
      <w:rPr>
        <w:rFonts w:ascii="黑体" w:eastAsia="黑体" w:hAnsi="黑体"/>
        <w:color w:val="000000"/>
        <w:sz w:val="18"/>
        <w:szCs w:val="18"/>
      </w:rPr>
      <w:t xml:space="preserve">        </w:t>
    </w:r>
    <w:r>
      <w:rPr>
        <w:rFonts w:ascii="黑体" w:eastAsia="黑体" w:hAnsi="黑体" w:hint="eastAsia"/>
        <w:color w:val="000000"/>
        <w:sz w:val="18"/>
        <w:szCs w:val="18"/>
      </w:rPr>
      <w:t xml:space="preserve"> </w:t>
    </w:r>
    <w:r>
      <w:fldChar w:fldCharType="begin"/>
    </w:r>
    <w:r>
      <w:instrText xml:space="preserve"> PAGE </w:instrText>
    </w:r>
    <w:r>
      <w:fldChar w:fldCharType="separate"/>
    </w:r>
    <w:r>
      <w:t>1</w:t>
    </w:r>
    <w:r>
      <w:fldChar w:fldCharType="end"/>
    </w:r>
    <w:r>
      <w:rPr>
        <w:lang w:val="zh-CN"/>
      </w:rPr>
      <w:t xml:space="preserve"> / </w:t>
    </w:r>
    <w:fldSimple w:instr=" NUMPAGES  ">
      <w: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4EB3" w14:textId="77777777" w:rsidR="000030D5" w:rsidRDefault="000030D5" w:rsidP="00295737">
      <w:r>
        <w:separator/>
      </w:r>
    </w:p>
  </w:footnote>
  <w:footnote w:type="continuationSeparator" w:id="0">
    <w:p w14:paraId="26F2FEF0" w14:textId="77777777" w:rsidR="000030D5" w:rsidRDefault="000030D5" w:rsidP="0029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799"/>
      <w:gridCol w:w="1275"/>
      <w:gridCol w:w="2149"/>
    </w:tblGrid>
    <w:tr w:rsidR="00DF1C5C" w:rsidRPr="00182FEB" w14:paraId="3FF8428F" w14:textId="77777777" w:rsidTr="007E5823">
      <w:trPr>
        <w:trHeight w:val="240"/>
      </w:trPr>
      <w:tc>
        <w:tcPr>
          <w:tcW w:w="2405" w:type="dxa"/>
          <w:vMerge w:val="restart"/>
        </w:tcPr>
        <w:p w14:paraId="61EDDB2A" w14:textId="77777777" w:rsidR="00DF1C5C" w:rsidRPr="00CE552E" w:rsidRDefault="00DF1C5C" w:rsidP="00DF1C5C">
          <w:pPr>
            <w:spacing w:line="240" w:lineRule="exact"/>
            <w:rPr>
              <w:sz w:val="18"/>
              <w:szCs w:val="18"/>
            </w:rPr>
          </w:pPr>
          <w:r w:rsidRPr="00B909AE">
            <w:rPr>
              <w:noProof/>
              <w:szCs w:val="15"/>
            </w:rPr>
            <w:drawing>
              <wp:anchor distT="0" distB="0" distL="114300" distR="114300" simplePos="0" relativeHeight="251672576" behindDoc="0" locked="0" layoutInCell="1" allowOverlap="1" wp14:anchorId="7652240E" wp14:editId="483E1A42">
                <wp:simplePos x="0" y="0"/>
                <wp:positionH relativeFrom="column">
                  <wp:posOffset>-1905</wp:posOffset>
                </wp:positionH>
                <wp:positionV relativeFrom="paragraph">
                  <wp:posOffset>20320</wp:posOffset>
                </wp:positionV>
                <wp:extent cx="1371600" cy="259715"/>
                <wp:effectExtent l="0" t="0" r="0" b="698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a14="http://schemas.microsoft.com/office/drawing/2010/main" val="0"/>
                            </a:ext>
                          </a:extLst>
                        </a:blip>
                        <a:srcRect l="2077" t="16696" r="1752" b="9242"/>
                        <a:stretch>
                          <a:fillRect/>
                        </a:stretch>
                      </pic:blipFill>
                      <pic:spPr bwMode="auto">
                        <a:xfrm>
                          <a:off x="0" y="0"/>
                          <a:ext cx="1371600" cy="259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9" w:type="dxa"/>
          <w:vMerge w:val="restart"/>
        </w:tcPr>
        <w:p w14:paraId="7CFDC028" w14:textId="77777777" w:rsidR="00DF1C5C" w:rsidRPr="00182FEB" w:rsidRDefault="00DF1C5C" w:rsidP="00DF1C5C">
          <w:pPr>
            <w:spacing w:line="240" w:lineRule="exact"/>
            <w:rPr>
              <w:rFonts w:ascii="Calibri" w:hAnsi="Calibri" w:cs="Calibri"/>
              <w:sz w:val="18"/>
              <w:szCs w:val="18"/>
            </w:rPr>
          </w:pPr>
          <w:r w:rsidRPr="00182FEB">
            <w:rPr>
              <w:rFonts w:ascii="Calibri" w:hAnsi="Calibri" w:cs="Calibri"/>
              <w:sz w:val="18"/>
              <w:szCs w:val="18"/>
            </w:rPr>
            <w:t>中安信（北京）食品安全技术有限公司</w:t>
          </w:r>
        </w:p>
        <w:p w14:paraId="2DC1BFEF" w14:textId="77777777" w:rsidR="00DF1C5C" w:rsidRPr="00182FEB" w:rsidRDefault="00DF1C5C" w:rsidP="00DF1C5C">
          <w:pPr>
            <w:spacing w:line="240" w:lineRule="exact"/>
            <w:rPr>
              <w:rFonts w:ascii="Calibri" w:hAnsi="Calibri" w:cs="Calibri"/>
              <w:sz w:val="18"/>
              <w:szCs w:val="18"/>
            </w:rPr>
          </w:pPr>
          <w:proofErr w:type="spellStart"/>
          <w:r w:rsidRPr="00182FEB">
            <w:rPr>
              <w:rFonts w:ascii="Calibri" w:hAnsi="Calibri" w:cs="Calibri"/>
              <w:sz w:val="18"/>
              <w:szCs w:val="18"/>
            </w:rPr>
            <w:t>Ansense</w:t>
          </w:r>
          <w:proofErr w:type="spellEnd"/>
          <w:r w:rsidRPr="00182FEB">
            <w:rPr>
              <w:rFonts w:ascii="Calibri" w:hAnsi="Calibri" w:cs="Calibri"/>
              <w:sz w:val="18"/>
              <w:szCs w:val="18"/>
            </w:rPr>
            <w:t xml:space="preserve"> Food Safety Technology Co., Ltd.</w:t>
          </w:r>
        </w:p>
      </w:tc>
      <w:tc>
        <w:tcPr>
          <w:tcW w:w="1275" w:type="dxa"/>
        </w:tcPr>
        <w:p w14:paraId="7CED01F9" w14:textId="77777777" w:rsidR="00DF1C5C" w:rsidRPr="00182FEB" w:rsidRDefault="00DF1C5C" w:rsidP="00DF1C5C">
          <w:pPr>
            <w:spacing w:line="240" w:lineRule="exact"/>
            <w:rPr>
              <w:rFonts w:ascii="Calibri" w:hAnsi="Calibri" w:cs="Calibri"/>
              <w:sz w:val="18"/>
              <w:szCs w:val="18"/>
            </w:rPr>
          </w:pPr>
          <w:r w:rsidRPr="00182FEB">
            <w:rPr>
              <w:rFonts w:ascii="Calibri" w:hAnsi="Calibri" w:cs="Calibri"/>
              <w:sz w:val="18"/>
              <w:szCs w:val="18"/>
            </w:rPr>
            <w:t>文件名称：</w:t>
          </w:r>
        </w:p>
      </w:tc>
      <w:tc>
        <w:tcPr>
          <w:tcW w:w="2149" w:type="dxa"/>
        </w:tcPr>
        <w:p w14:paraId="2B71989B" w14:textId="1CAEB173" w:rsidR="00DF1C5C" w:rsidRPr="00182FEB" w:rsidRDefault="00DF1C5C" w:rsidP="00DF1C5C">
          <w:pPr>
            <w:spacing w:line="240" w:lineRule="exact"/>
            <w:rPr>
              <w:rFonts w:ascii="Calibri" w:hAnsi="Calibri" w:cs="Calibri"/>
              <w:sz w:val="18"/>
              <w:szCs w:val="18"/>
            </w:rPr>
          </w:pPr>
          <w:r>
            <w:rPr>
              <w:rFonts w:ascii="Calibri" w:hAnsi="Calibri" w:cs="Calibri" w:hint="eastAsia"/>
              <w:sz w:val="18"/>
              <w:szCs w:val="18"/>
            </w:rPr>
            <w:t>认证公正性管理程序</w:t>
          </w:r>
        </w:p>
      </w:tc>
    </w:tr>
    <w:tr w:rsidR="00DF1C5C" w:rsidRPr="00182FEB" w14:paraId="22D8E83D" w14:textId="77777777" w:rsidTr="007E5823">
      <w:trPr>
        <w:trHeight w:val="240"/>
      </w:trPr>
      <w:tc>
        <w:tcPr>
          <w:tcW w:w="2405" w:type="dxa"/>
          <w:vMerge/>
        </w:tcPr>
        <w:p w14:paraId="321E3008" w14:textId="77777777" w:rsidR="00DF1C5C" w:rsidRPr="00CE552E" w:rsidRDefault="00DF1C5C" w:rsidP="00DF1C5C">
          <w:pPr>
            <w:spacing w:line="240" w:lineRule="exact"/>
            <w:ind w:firstLine="360"/>
            <w:rPr>
              <w:sz w:val="18"/>
              <w:szCs w:val="18"/>
            </w:rPr>
          </w:pPr>
        </w:p>
      </w:tc>
      <w:tc>
        <w:tcPr>
          <w:tcW w:w="3799" w:type="dxa"/>
          <w:vMerge/>
        </w:tcPr>
        <w:p w14:paraId="4B2572B4" w14:textId="77777777" w:rsidR="00DF1C5C" w:rsidRPr="00182FEB" w:rsidRDefault="00DF1C5C" w:rsidP="00DF1C5C">
          <w:pPr>
            <w:spacing w:line="240" w:lineRule="exact"/>
            <w:ind w:firstLine="360"/>
            <w:rPr>
              <w:rFonts w:ascii="Calibri" w:hAnsi="Calibri" w:cs="Calibri"/>
              <w:sz w:val="18"/>
              <w:szCs w:val="18"/>
            </w:rPr>
          </w:pPr>
        </w:p>
      </w:tc>
      <w:tc>
        <w:tcPr>
          <w:tcW w:w="1275" w:type="dxa"/>
        </w:tcPr>
        <w:p w14:paraId="76AE4E63" w14:textId="77777777" w:rsidR="00DF1C5C" w:rsidRPr="00182FEB" w:rsidRDefault="00DF1C5C" w:rsidP="00DF1C5C">
          <w:pPr>
            <w:spacing w:line="240" w:lineRule="exact"/>
            <w:rPr>
              <w:rFonts w:ascii="Calibri" w:hAnsi="Calibri" w:cs="Calibri"/>
              <w:sz w:val="18"/>
              <w:szCs w:val="18"/>
            </w:rPr>
          </w:pPr>
          <w:r w:rsidRPr="00182FEB">
            <w:rPr>
              <w:rFonts w:ascii="Calibri" w:hAnsi="Calibri" w:cs="Calibri"/>
              <w:sz w:val="18"/>
              <w:szCs w:val="18"/>
            </w:rPr>
            <w:t>文件编号：</w:t>
          </w:r>
        </w:p>
      </w:tc>
      <w:tc>
        <w:tcPr>
          <w:tcW w:w="2149" w:type="dxa"/>
        </w:tcPr>
        <w:p w14:paraId="1802147E" w14:textId="3FCE9C2A" w:rsidR="00DF1C5C" w:rsidRPr="00182FEB" w:rsidRDefault="00DF1C5C" w:rsidP="00DF1C5C">
          <w:pPr>
            <w:spacing w:line="240" w:lineRule="exact"/>
            <w:rPr>
              <w:rFonts w:ascii="Calibri" w:hAnsi="Calibri" w:cs="Calibri"/>
              <w:sz w:val="18"/>
              <w:szCs w:val="18"/>
            </w:rPr>
          </w:pPr>
          <w:r w:rsidRPr="00182FEB">
            <w:rPr>
              <w:rFonts w:ascii="Calibri" w:hAnsi="Calibri" w:cs="Calibri"/>
              <w:sz w:val="18"/>
              <w:szCs w:val="18"/>
            </w:rPr>
            <w:t>ANSENSE-</w:t>
          </w:r>
          <w:r>
            <w:rPr>
              <w:rFonts w:ascii="Calibri" w:hAnsi="Calibri" w:cs="Calibri"/>
              <w:sz w:val="18"/>
              <w:szCs w:val="18"/>
            </w:rPr>
            <w:t>PD-16</w:t>
          </w:r>
        </w:p>
      </w:tc>
    </w:tr>
  </w:tbl>
  <w:p w14:paraId="1973ABF6" w14:textId="3CAA077B" w:rsidR="00D2002B" w:rsidRPr="00DF1C5C" w:rsidRDefault="00D2002B" w:rsidP="00DF1C5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CF6914"/>
    <w:multiLevelType w:val="singleLevel"/>
    <w:tmpl w:val="C2CF6914"/>
    <w:lvl w:ilvl="0">
      <w:start w:val="2"/>
      <w:numFmt w:val="chineseCounting"/>
      <w:suff w:val="nothing"/>
      <w:lvlText w:val="%1、"/>
      <w:lvlJc w:val="left"/>
      <w:pPr>
        <w:ind w:left="240" w:firstLine="0"/>
      </w:pPr>
      <w:rPr>
        <w:rFonts w:hint="eastAsia"/>
      </w:rPr>
    </w:lvl>
  </w:abstractNum>
  <w:abstractNum w:abstractNumId="1" w15:restartNumberingAfterBreak="0">
    <w:nsid w:val="C9A28802"/>
    <w:multiLevelType w:val="singleLevel"/>
    <w:tmpl w:val="C9A28802"/>
    <w:lvl w:ilvl="0">
      <w:start w:val="1"/>
      <w:numFmt w:val="chineseCounting"/>
      <w:suff w:val="nothing"/>
      <w:lvlText w:val="（%1）"/>
      <w:lvlJc w:val="left"/>
      <w:rPr>
        <w:rFonts w:hint="eastAsia"/>
      </w:rPr>
    </w:lvl>
  </w:abstractNum>
  <w:num w:numId="1" w16cid:durableId="885869302">
    <w:abstractNumId w:val="0"/>
  </w:num>
  <w:num w:numId="2" w16cid:durableId="24722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37"/>
    <w:rsid w:val="00002C2B"/>
    <w:rsid w:val="000030D5"/>
    <w:rsid w:val="00031CA1"/>
    <w:rsid w:val="000507A1"/>
    <w:rsid w:val="000614D7"/>
    <w:rsid w:val="00073251"/>
    <w:rsid w:val="000A27EF"/>
    <w:rsid w:val="000C1AF8"/>
    <w:rsid w:val="00106775"/>
    <w:rsid w:val="001724A4"/>
    <w:rsid w:val="001B2A15"/>
    <w:rsid w:val="001D7664"/>
    <w:rsid w:val="0022287D"/>
    <w:rsid w:val="002314C9"/>
    <w:rsid w:val="002478DF"/>
    <w:rsid w:val="00256533"/>
    <w:rsid w:val="002648DE"/>
    <w:rsid w:val="00277C52"/>
    <w:rsid w:val="00280905"/>
    <w:rsid w:val="002878ED"/>
    <w:rsid w:val="00295737"/>
    <w:rsid w:val="002B1905"/>
    <w:rsid w:val="00300ED9"/>
    <w:rsid w:val="0033120B"/>
    <w:rsid w:val="00454810"/>
    <w:rsid w:val="004646D5"/>
    <w:rsid w:val="004748A0"/>
    <w:rsid w:val="00475F34"/>
    <w:rsid w:val="00485535"/>
    <w:rsid w:val="00507326"/>
    <w:rsid w:val="005078CB"/>
    <w:rsid w:val="0053343B"/>
    <w:rsid w:val="005613F9"/>
    <w:rsid w:val="00562FEB"/>
    <w:rsid w:val="005A2426"/>
    <w:rsid w:val="005C2020"/>
    <w:rsid w:val="005E1003"/>
    <w:rsid w:val="00667BD5"/>
    <w:rsid w:val="006A2DC8"/>
    <w:rsid w:val="006A484C"/>
    <w:rsid w:val="006B54AB"/>
    <w:rsid w:val="00723217"/>
    <w:rsid w:val="00742895"/>
    <w:rsid w:val="00791C25"/>
    <w:rsid w:val="00792D5F"/>
    <w:rsid w:val="007E1393"/>
    <w:rsid w:val="00866778"/>
    <w:rsid w:val="00884892"/>
    <w:rsid w:val="00892F49"/>
    <w:rsid w:val="00897A35"/>
    <w:rsid w:val="00897DF7"/>
    <w:rsid w:val="00922482"/>
    <w:rsid w:val="00961A4F"/>
    <w:rsid w:val="009B1B4C"/>
    <w:rsid w:val="009D0B25"/>
    <w:rsid w:val="00A428EF"/>
    <w:rsid w:val="00A52D92"/>
    <w:rsid w:val="00A91F53"/>
    <w:rsid w:val="00A97BD7"/>
    <w:rsid w:val="00AF14E1"/>
    <w:rsid w:val="00B17D7B"/>
    <w:rsid w:val="00B62C03"/>
    <w:rsid w:val="00B875E1"/>
    <w:rsid w:val="00B95237"/>
    <w:rsid w:val="00B95351"/>
    <w:rsid w:val="00BC24C7"/>
    <w:rsid w:val="00BF7204"/>
    <w:rsid w:val="00C00413"/>
    <w:rsid w:val="00D13B20"/>
    <w:rsid w:val="00D2002B"/>
    <w:rsid w:val="00D44948"/>
    <w:rsid w:val="00D47AB1"/>
    <w:rsid w:val="00D720C7"/>
    <w:rsid w:val="00D83D31"/>
    <w:rsid w:val="00D87ADE"/>
    <w:rsid w:val="00DC73C4"/>
    <w:rsid w:val="00DF1127"/>
    <w:rsid w:val="00DF1C5C"/>
    <w:rsid w:val="00E12F93"/>
    <w:rsid w:val="00E171A9"/>
    <w:rsid w:val="00E33608"/>
    <w:rsid w:val="00E37ED5"/>
    <w:rsid w:val="00E66815"/>
    <w:rsid w:val="00EA5AC5"/>
    <w:rsid w:val="00EB4B6E"/>
    <w:rsid w:val="00EB69B8"/>
    <w:rsid w:val="00F106EC"/>
    <w:rsid w:val="00F65B5C"/>
    <w:rsid w:val="00F9563D"/>
    <w:rsid w:val="00FA0A7B"/>
    <w:rsid w:val="00FB1FCA"/>
    <w:rsid w:val="00FE70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E018"/>
  <w15:docId w15:val="{C2E5D4E1-38FC-493F-9EBF-C396C1E7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3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7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95737"/>
    <w:rPr>
      <w:sz w:val="18"/>
      <w:szCs w:val="18"/>
    </w:rPr>
  </w:style>
  <w:style w:type="paragraph" w:styleId="Footer">
    <w:name w:val="footer"/>
    <w:basedOn w:val="Normal"/>
    <w:link w:val="FooterChar"/>
    <w:uiPriority w:val="99"/>
    <w:unhideWhenUsed/>
    <w:rsid w:val="002957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95737"/>
    <w:rPr>
      <w:sz w:val="18"/>
      <w:szCs w:val="18"/>
    </w:rPr>
  </w:style>
  <w:style w:type="paragraph" w:styleId="NormalWeb">
    <w:name w:val="Normal (Web)"/>
    <w:basedOn w:val="Normal"/>
    <w:uiPriority w:val="99"/>
    <w:unhideWhenUsed/>
    <w:rsid w:val="00792D5F"/>
    <w:pPr>
      <w:widowControl/>
      <w:spacing w:before="100" w:beforeAutospacing="1" w:after="100" w:afterAutospacing="1"/>
      <w:jc w:val="left"/>
    </w:pPr>
    <w:rPr>
      <w:rFonts w:ascii="宋体" w:eastAsia="宋体" w:hAnsi="宋体" w:cs="宋体"/>
      <w:kern w:val="0"/>
      <w:sz w:val="24"/>
      <w:szCs w:val="24"/>
    </w:rPr>
  </w:style>
  <w:style w:type="table" w:styleId="TableGrid">
    <w:name w:val="Table Grid"/>
    <w:basedOn w:val="TableNormal"/>
    <w:rsid w:val="00485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97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1983">
      <w:bodyDiv w:val="1"/>
      <w:marLeft w:val="0"/>
      <w:marRight w:val="0"/>
      <w:marTop w:val="0"/>
      <w:marBottom w:val="0"/>
      <w:divBdr>
        <w:top w:val="none" w:sz="0" w:space="0" w:color="auto"/>
        <w:left w:val="none" w:sz="0" w:space="0" w:color="auto"/>
        <w:bottom w:val="none" w:sz="0" w:space="0" w:color="auto"/>
        <w:right w:val="none" w:sz="0" w:space="0" w:color="auto"/>
      </w:divBdr>
    </w:div>
    <w:div w:id="455025947">
      <w:bodyDiv w:val="1"/>
      <w:marLeft w:val="0"/>
      <w:marRight w:val="0"/>
      <w:marTop w:val="0"/>
      <w:marBottom w:val="0"/>
      <w:divBdr>
        <w:top w:val="none" w:sz="0" w:space="0" w:color="auto"/>
        <w:left w:val="none" w:sz="0" w:space="0" w:color="auto"/>
        <w:bottom w:val="none" w:sz="0" w:space="0" w:color="auto"/>
        <w:right w:val="none" w:sz="0" w:space="0" w:color="auto"/>
      </w:divBdr>
    </w:div>
    <w:div w:id="1973443660">
      <w:bodyDiv w:val="1"/>
      <w:marLeft w:val="0"/>
      <w:marRight w:val="0"/>
      <w:marTop w:val="0"/>
      <w:marBottom w:val="0"/>
      <w:divBdr>
        <w:top w:val="none" w:sz="0" w:space="0" w:color="auto"/>
        <w:left w:val="none" w:sz="0" w:space="0" w:color="auto"/>
        <w:bottom w:val="none" w:sz="0" w:space="0" w:color="auto"/>
        <w:right w:val="none" w:sz="0" w:space="0" w:color="auto"/>
      </w:divBdr>
    </w:div>
    <w:div w:id="20170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974</Words>
  <Characters>5554</Characters>
  <Application>Microsoft Office Word</Application>
  <DocSecurity>0</DocSecurity>
  <Lines>46</Lines>
  <Paragraphs>13</Paragraphs>
  <ScaleCrop>false</ScaleCrop>
  <Company>china</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胡慧庆</dc:creator>
  <cp:lastModifiedBy>Zan Shiyu</cp:lastModifiedBy>
  <cp:revision>83</cp:revision>
  <dcterms:created xsi:type="dcterms:W3CDTF">2016-12-02T08:32:00Z</dcterms:created>
  <dcterms:modified xsi:type="dcterms:W3CDTF">2022-08-17T11:49:00Z</dcterms:modified>
</cp:coreProperties>
</file>